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4A94B" w14:textId="77777777" w:rsidR="00E237E2" w:rsidRPr="00BE2CF8" w:rsidRDefault="00E237E2" w:rsidP="00E237E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sr-Cyrl-CS" w:eastAsia="sr-Latn-CS"/>
        </w:rPr>
      </w:pPr>
      <w:r w:rsidRPr="00BE2CF8">
        <w:rPr>
          <w:rFonts w:ascii="Times New Roman" w:hAnsi="Times New Roman"/>
          <w:b/>
          <w:sz w:val="24"/>
          <w:szCs w:val="24"/>
          <w:lang w:val="sr-Cyrl-CS" w:eastAsia="sr-Latn-CS"/>
        </w:rPr>
        <w:t>ДОКУМЕНТАЦИЈА ПОТРЕБНА ЗА ПУШТАЊЕ СРЕДСТАВА У ТЕЧАЈ</w:t>
      </w:r>
    </w:p>
    <w:p w14:paraId="04BF94BE" w14:textId="77777777" w:rsidR="00E237E2" w:rsidRPr="00BE2CF8" w:rsidRDefault="00E237E2" w:rsidP="00E237E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</w:p>
    <w:p w14:paraId="44B9DF1E" w14:textId="77777777" w:rsidR="00E237E2" w:rsidRPr="00BE2CF8" w:rsidRDefault="00BE2CF8" w:rsidP="0000207D">
      <w:pPr>
        <w:pStyle w:val="ListParagraph"/>
        <w:widowControl/>
        <w:numPr>
          <w:ilvl w:val="0"/>
          <w:numId w:val="4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  <w:u w:val="single"/>
          <w:lang w:val="sr-Cyrl-CS" w:eastAsia="sr-Latn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 w:eastAsia="sr-Latn-CS"/>
        </w:rPr>
        <w:t>З</w:t>
      </w:r>
      <w:r w:rsidR="00E237E2" w:rsidRPr="00BE2CF8">
        <w:rPr>
          <w:rFonts w:ascii="Times New Roman" w:hAnsi="Times New Roman"/>
          <w:b/>
          <w:sz w:val="24"/>
          <w:szCs w:val="24"/>
          <w:u w:val="single"/>
          <w:lang w:val="sr-Cyrl-CS" w:eastAsia="sr-Latn-CS"/>
        </w:rPr>
        <w:t>а извођење грађевинск</w:t>
      </w:r>
      <w:r w:rsidR="00A5100F" w:rsidRPr="00BE2CF8">
        <w:rPr>
          <w:rFonts w:ascii="Times New Roman" w:hAnsi="Times New Roman"/>
          <w:b/>
          <w:sz w:val="24"/>
          <w:szCs w:val="24"/>
          <w:u w:val="single"/>
          <w:lang w:val="sr-Cyrl-CS" w:eastAsia="sr-Latn-CS"/>
        </w:rPr>
        <w:t>о занатских</w:t>
      </w:r>
      <w:r w:rsidR="00E237E2" w:rsidRPr="00BE2CF8">
        <w:rPr>
          <w:rFonts w:ascii="Times New Roman" w:hAnsi="Times New Roman"/>
          <w:b/>
          <w:sz w:val="24"/>
          <w:szCs w:val="24"/>
          <w:u w:val="single"/>
          <w:lang w:val="sr-Cyrl-CS" w:eastAsia="sr-Latn-CS"/>
        </w:rPr>
        <w:t xml:space="preserve"> радова</w:t>
      </w:r>
      <w:r w:rsidR="00A5100F" w:rsidRPr="00BE2CF8">
        <w:rPr>
          <w:rFonts w:ascii="Times New Roman" w:hAnsi="Times New Roman"/>
          <w:b/>
          <w:sz w:val="24"/>
          <w:szCs w:val="24"/>
          <w:u w:val="single"/>
          <w:lang w:val="sr-Cyrl-CS" w:eastAsia="sr-Latn-CS"/>
        </w:rPr>
        <w:t xml:space="preserve"> на текућем одржавању</w:t>
      </w:r>
      <w:r w:rsidR="003B5D24">
        <w:rPr>
          <w:rFonts w:ascii="Times New Roman" w:hAnsi="Times New Roman"/>
          <w:b/>
          <w:sz w:val="24"/>
          <w:szCs w:val="24"/>
          <w:u w:val="single"/>
          <w:lang w:val="sr-Cyrl-CS" w:eastAsia="sr-Latn-CS"/>
        </w:rPr>
        <w:t>:</w:t>
      </w:r>
      <w:r w:rsidR="00644DC4">
        <w:rPr>
          <w:rFonts w:ascii="Times New Roman" w:hAnsi="Times New Roman"/>
          <w:b/>
          <w:sz w:val="24"/>
          <w:szCs w:val="24"/>
          <w:u w:val="single"/>
          <w:lang w:val="sr-Cyrl-CS" w:eastAsia="sr-Latn-CS"/>
        </w:rPr>
        <w:t xml:space="preserve"> </w:t>
      </w:r>
    </w:p>
    <w:p w14:paraId="29B14E2D" w14:textId="77777777" w:rsidR="00224ED1" w:rsidRPr="00BE2CF8" w:rsidRDefault="00224ED1" w:rsidP="00224ED1">
      <w:pPr>
        <w:pStyle w:val="ListParagraph"/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 w:eastAsia="sr-Latn-CS"/>
        </w:rPr>
      </w:pPr>
    </w:p>
    <w:p w14:paraId="1210EABE" w14:textId="77777777" w:rsidR="00224ED1" w:rsidRPr="00BE2CF8" w:rsidRDefault="00224ED1" w:rsidP="00224ED1">
      <w:pPr>
        <w:pStyle w:val="ListParagraph"/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 w:eastAsia="sr-Latn-CS"/>
        </w:rPr>
      </w:pPr>
      <w:bookmarkStart w:id="0" w:name="_Hlk31371402"/>
    </w:p>
    <w:bookmarkEnd w:id="0"/>
    <w:p w14:paraId="2E0A3F0F" w14:textId="77777777" w:rsidR="003B5D24" w:rsidRPr="00530E06" w:rsidRDefault="00E237E2" w:rsidP="003B5D24">
      <w:pPr>
        <w:tabs>
          <w:tab w:val="left" w:pos="0"/>
        </w:tabs>
        <w:spacing w:before="240" w:after="200" w:line="276" w:lineRule="auto"/>
        <w:ind w:left="720"/>
        <w:contextualSpacing/>
        <w:jc w:val="both"/>
        <w:rPr>
          <w:rFonts w:ascii="Times New Roman" w:hAnsi="Times New Roman"/>
          <w:strike/>
          <w:sz w:val="24"/>
          <w:szCs w:val="24"/>
          <w:lang w:val="sr-Cyrl-RS"/>
        </w:rPr>
      </w:pPr>
      <w:r w:rsidRPr="00BE2CF8">
        <w:rPr>
          <w:rFonts w:ascii="Times New Roman" w:hAnsi="Times New Roman"/>
          <w:sz w:val="24"/>
          <w:szCs w:val="24"/>
          <w:lang w:val="sr-Cyrl-CS"/>
        </w:rPr>
        <w:t>пону</w:t>
      </w:r>
      <w:r w:rsidR="00C11555" w:rsidRPr="00BE2CF8">
        <w:rPr>
          <w:rFonts w:ascii="Times New Roman" w:hAnsi="Times New Roman"/>
          <w:sz w:val="24"/>
          <w:szCs w:val="24"/>
          <w:lang w:val="sr-Cyrl-CS"/>
        </w:rPr>
        <w:t>да</w:t>
      </w:r>
      <w:r w:rsidR="00C11555" w:rsidRPr="00BE2CF8">
        <w:rPr>
          <w:rFonts w:ascii="Times New Roman" w:hAnsi="Times New Roman"/>
          <w:sz w:val="24"/>
          <w:szCs w:val="24"/>
          <w:lang w:val="sr-Latn-RS"/>
        </w:rPr>
        <w:t>/</w:t>
      </w:r>
      <w:r w:rsidR="00A5100F" w:rsidRPr="00BE2CF8">
        <w:rPr>
          <w:rFonts w:ascii="Times New Roman" w:hAnsi="Times New Roman"/>
          <w:sz w:val="24"/>
          <w:szCs w:val="24"/>
          <w:lang w:val="sr-Cyrl-CS"/>
        </w:rPr>
        <w:t>профактура</w:t>
      </w:r>
      <w:r w:rsidRPr="00BE2CF8">
        <w:rPr>
          <w:rFonts w:ascii="Times New Roman" w:hAnsi="Times New Roman"/>
          <w:sz w:val="24"/>
          <w:szCs w:val="24"/>
          <w:lang w:val="sr-Cyrl-CS"/>
        </w:rPr>
        <w:t>/уговор са извођачем радова</w:t>
      </w:r>
      <w:r w:rsidR="00FA4740">
        <w:rPr>
          <w:rFonts w:ascii="Times New Roman" w:hAnsi="Times New Roman"/>
          <w:sz w:val="24"/>
          <w:szCs w:val="24"/>
          <w:lang w:val="sr-Cyrl-RS"/>
        </w:rPr>
        <w:t xml:space="preserve"> са спецификацијом  радова</w:t>
      </w:r>
      <w:r w:rsidR="00530E06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530E06">
        <w:rPr>
          <w:rFonts w:ascii="Times New Roman" w:hAnsi="Times New Roman"/>
          <w:sz w:val="24"/>
          <w:szCs w:val="24"/>
          <w:lang w:val="sr-Cyrl-RS"/>
        </w:rPr>
        <w:t xml:space="preserve">и са датумом </w:t>
      </w:r>
      <w:r w:rsidR="00FA47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0E06">
        <w:rPr>
          <w:rFonts w:ascii="Times New Roman" w:hAnsi="Times New Roman"/>
          <w:sz w:val="24"/>
          <w:szCs w:val="24"/>
          <w:lang w:val="sr-Cyrl-RS"/>
        </w:rPr>
        <w:t xml:space="preserve">до када исте важе. </w:t>
      </w:r>
    </w:p>
    <w:p w14:paraId="5A21F997" w14:textId="77777777" w:rsidR="003B5D24" w:rsidRDefault="003B5D24" w:rsidP="003B5D24">
      <w:pPr>
        <w:pStyle w:val="ListParagraph"/>
        <w:widowControl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 w:eastAsia="sr-Latn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 w:eastAsia="sr-Latn-CS"/>
        </w:rPr>
        <w:t>З</w:t>
      </w:r>
      <w:r w:rsidRPr="00BE2CF8">
        <w:rPr>
          <w:rFonts w:ascii="Times New Roman" w:hAnsi="Times New Roman"/>
          <w:b/>
          <w:sz w:val="24"/>
          <w:szCs w:val="24"/>
          <w:u w:val="single"/>
          <w:lang w:val="sr-Cyrl-CS" w:eastAsia="sr-Latn-CS"/>
        </w:rPr>
        <w:t xml:space="preserve">а извођење грађевинско занатских радова </w:t>
      </w:r>
      <w:r w:rsidRPr="003B5D24">
        <w:rPr>
          <w:rFonts w:ascii="Times New Roman" w:hAnsi="Times New Roman"/>
          <w:b/>
          <w:sz w:val="24"/>
          <w:szCs w:val="24"/>
          <w:u w:val="single"/>
          <w:lang w:val="sr-Cyrl-CS" w:eastAsia="sr-Latn-CS"/>
        </w:rPr>
        <w:t>на адаптацији</w:t>
      </w:r>
      <w:r>
        <w:rPr>
          <w:rFonts w:ascii="Times New Roman" w:hAnsi="Times New Roman"/>
          <w:b/>
          <w:sz w:val="24"/>
          <w:szCs w:val="24"/>
          <w:u w:val="single"/>
          <w:lang w:val="sr-Cyrl-CS" w:eastAsia="sr-Latn-CS"/>
        </w:rPr>
        <w:t>:</w:t>
      </w:r>
    </w:p>
    <w:p w14:paraId="6470F935" w14:textId="77777777" w:rsidR="003B5D24" w:rsidRDefault="003B5D24" w:rsidP="003B5D24">
      <w:pPr>
        <w:pStyle w:val="ListParagraph"/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 w:eastAsia="sr-Latn-CS"/>
        </w:rPr>
      </w:pPr>
    </w:p>
    <w:p w14:paraId="5D1560E9" w14:textId="77777777" w:rsidR="003B5D24" w:rsidRDefault="003B5D24" w:rsidP="003B5D24">
      <w:pPr>
        <w:tabs>
          <w:tab w:val="left" w:pos="0"/>
        </w:tabs>
        <w:spacing w:before="240" w:after="200"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 w:eastAsia="sr-Latn-CS"/>
        </w:rPr>
        <w:t>Решење или д</w:t>
      </w:r>
      <w:proofErr w:type="spellStart"/>
      <w:r>
        <w:rPr>
          <w:rFonts w:ascii="Times New Roman" w:hAnsi="Times New Roman"/>
          <w:sz w:val="24"/>
          <w:szCs w:val="24"/>
          <w:lang w:val="sr-Cyrl-CS" w:eastAsia="sr-Latn-CS"/>
        </w:rPr>
        <w:t>оказ</w:t>
      </w:r>
      <w:proofErr w:type="spellEnd"/>
      <w:r>
        <w:rPr>
          <w:rFonts w:ascii="Times New Roman" w:hAnsi="Times New Roman"/>
          <w:sz w:val="24"/>
          <w:szCs w:val="24"/>
          <w:lang w:val="sr-Cyrl-CS" w:eastAsia="sr-Latn-CS"/>
        </w:rPr>
        <w:t xml:space="preserve"> да је поднет  захтев за издавање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решењ</w:t>
      </w:r>
      <w:r w:rsidR="00FE3F8E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>надлежног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органа којим се дозвољава извођење радова на адаптацији или решење да за извођење радова није потребна дозвола.</w:t>
      </w:r>
      <w:r w:rsidRPr="00A85A87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Latn-CS"/>
        </w:rPr>
        <w:t>Уколико није достављено уз захтев за кредит и бесповратна средства, решење надлежног органа којим се дозвољава извођење радова на адаптацији мора бити достављено пре закључења Уговора о кредиту</w:t>
      </w:r>
      <w:r w:rsidR="00FE3F8E">
        <w:rPr>
          <w:rFonts w:ascii="Times New Roman" w:hAnsi="Times New Roman"/>
          <w:sz w:val="24"/>
          <w:szCs w:val="24"/>
          <w:lang w:val="sr-Cyrl-CS" w:eastAsia="sr-Latn-CS"/>
        </w:rPr>
        <w:t>.</w:t>
      </w:r>
    </w:p>
    <w:p w14:paraId="1833B1C0" w14:textId="77777777" w:rsidR="003B5D24" w:rsidRPr="00530E06" w:rsidRDefault="003B5D24" w:rsidP="003B5D24">
      <w:pPr>
        <w:tabs>
          <w:tab w:val="left" w:pos="0"/>
        </w:tabs>
        <w:spacing w:before="240" w:after="200" w:line="276" w:lineRule="auto"/>
        <w:ind w:left="720"/>
        <w:contextualSpacing/>
        <w:jc w:val="both"/>
        <w:rPr>
          <w:rFonts w:ascii="Times New Roman" w:hAnsi="Times New Roman"/>
          <w:strike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 w:rsidDel="00A85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A253B">
        <w:rPr>
          <w:rFonts w:ascii="Times New Roman" w:hAnsi="Times New Roman"/>
          <w:sz w:val="24"/>
          <w:szCs w:val="24"/>
          <w:lang w:val="sr-Cyrl-RS"/>
        </w:rPr>
        <w:t>Понуда/профакту</w:t>
      </w:r>
      <w:r>
        <w:rPr>
          <w:rFonts w:ascii="Times New Roman" w:hAnsi="Times New Roman"/>
          <w:sz w:val="24"/>
          <w:szCs w:val="24"/>
          <w:lang w:val="sr-Cyrl-RS"/>
        </w:rPr>
        <w:t>ра/ или у</w:t>
      </w:r>
      <w:r w:rsidRPr="00EA253B">
        <w:rPr>
          <w:rFonts w:ascii="Times New Roman" w:hAnsi="Times New Roman"/>
          <w:sz w:val="24"/>
          <w:szCs w:val="24"/>
          <w:lang w:val="sr-Cyrl-RS"/>
        </w:rPr>
        <w:t>говор са извођачем радова</w:t>
      </w:r>
      <w:r>
        <w:rPr>
          <w:rFonts w:ascii="Times New Roman" w:hAnsi="Times New Roman"/>
          <w:sz w:val="24"/>
          <w:szCs w:val="24"/>
          <w:lang w:val="sr-Cyrl-RS"/>
        </w:rPr>
        <w:t xml:space="preserve"> са спецификацијом радова </w:t>
      </w:r>
      <w:r w:rsidR="00530E06">
        <w:rPr>
          <w:rFonts w:ascii="Times New Roman" w:hAnsi="Times New Roman"/>
          <w:sz w:val="24"/>
          <w:szCs w:val="24"/>
          <w:lang w:val="sr-Cyrl-RS"/>
        </w:rPr>
        <w:t xml:space="preserve">и са датумом до када иста важе </w:t>
      </w:r>
    </w:p>
    <w:p w14:paraId="1236C3D5" w14:textId="77777777" w:rsidR="003B5D24" w:rsidRPr="003B5D24" w:rsidRDefault="003B5D24" w:rsidP="003B5D24">
      <w:pPr>
        <w:pStyle w:val="ListParagraph"/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 w:eastAsia="sr-Latn-CS"/>
        </w:rPr>
      </w:pPr>
    </w:p>
    <w:p w14:paraId="5A0374E1" w14:textId="77777777" w:rsidR="00C11555" w:rsidRPr="00BE2CF8" w:rsidRDefault="00C11555" w:rsidP="00BE2CF8">
      <w:pPr>
        <w:pStyle w:val="ListParagraph"/>
        <w:widowControl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51A7C5E9" w14:textId="77777777" w:rsidR="00DF7617" w:rsidRPr="00BE2CF8" w:rsidRDefault="00DF7617" w:rsidP="00BE2CF8">
      <w:pPr>
        <w:pStyle w:val="ListParagraph"/>
        <w:widowControl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E2CF8">
        <w:rPr>
          <w:rFonts w:ascii="Times New Roman" w:hAnsi="Times New Roman"/>
          <w:b/>
          <w:i/>
          <w:sz w:val="24"/>
          <w:szCs w:val="24"/>
          <w:lang w:val="sr-Cyrl-CS"/>
        </w:rPr>
        <w:t>Уколико је вредност уговорених  радова</w:t>
      </w:r>
      <w:r w:rsidR="00A5100F" w:rsidRPr="00BE2CF8">
        <w:rPr>
          <w:rFonts w:ascii="Times New Roman" w:hAnsi="Times New Roman"/>
          <w:b/>
          <w:i/>
          <w:sz w:val="24"/>
          <w:szCs w:val="24"/>
          <w:lang w:val="sr-Cyrl-CS"/>
        </w:rPr>
        <w:t xml:space="preserve"> на текућем одржавању</w:t>
      </w:r>
      <w:r w:rsidR="00644DC4">
        <w:rPr>
          <w:rFonts w:ascii="Times New Roman" w:hAnsi="Times New Roman"/>
          <w:b/>
          <w:i/>
          <w:sz w:val="24"/>
          <w:szCs w:val="24"/>
          <w:lang w:val="sr-Cyrl-CS"/>
        </w:rPr>
        <w:t xml:space="preserve"> и адаптацији</w:t>
      </w:r>
      <w:r w:rsidRPr="00BE2CF8">
        <w:rPr>
          <w:rFonts w:ascii="Times New Roman" w:hAnsi="Times New Roman"/>
          <w:b/>
          <w:i/>
          <w:sz w:val="24"/>
          <w:szCs w:val="24"/>
          <w:lang w:val="sr-Cyrl-CS"/>
        </w:rPr>
        <w:t>,</w:t>
      </w:r>
      <w:r w:rsidR="002A35DE" w:rsidRPr="00BE2CF8">
        <w:rPr>
          <w:rFonts w:ascii="Times New Roman" w:hAnsi="Times New Roman"/>
          <w:b/>
          <w:i/>
          <w:sz w:val="24"/>
          <w:szCs w:val="24"/>
          <w:lang w:val="sr-Cyrl-CS"/>
        </w:rPr>
        <w:t xml:space="preserve"> који су предмет финансирања</w:t>
      </w:r>
      <w:r w:rsidR="00902C15" w:rsidRPr="00BE2CF8">
        <w:rPr>
          <w:rFonts w:ascii="Times New Roman" w:hAnsi="Times New Roman"/>
          <w:b/>
          <w:i/>
          <w:sz w:val="24"/>
          <w:szCs w:val="24"/>
          <w:lang w:val="sr-Latn-RS"/>
        </w:rPr>
        <w:t xml:space="preserve"> </w:t>
      </w:r>
      <w:r w:rsidR="00902C15" w:rsidRPr="00BE2CF8">
        <w:rPr>
          <w:rFonts w:ascii="Times New Roman" w:hAnsi="Times New Roman"/>
          <w:b/>
          <w:i/>
          <w:sz w:val="24"/>
          <w:szCs w:val="24"/>
          <w:lang w:val="sr-Cyrl-RS"/>
        </w:rPr>
        <w:t>по овом програму</w:t>
      </w:r>
      <w:r w:rsidR="002A35DE" w:rsidRPr="00BE2CF8">
        <w:rPr>
          <w:rFonts w:ascii="Times New Roman" w:hAnsi="Times New Roman"/>
          <w:b/>
          <w:i/>
          <w:sz w:val="24"/>
          <w:szCs w:val="24"/>
          <w:lang w:val="sr-Cyrl-CS"/>
        </w:rPr>
        <w:t>,</w:t>
      </w:r>
      <w:r w:rsidRPr="00BE2CF8">
        <w:rPr>
          <w:rFonts w:ascii="Times New Roman" w:hAnsi="Times New Roman"/>
          <w:b/>
          <w:i/>
          <w:sz w:val="24"/>
          <w:szCs w:val="24"/>
          <w:lang w:val="sr-Cyrl-CS"/>
        </w:rPr>
        <w:t xml:space="preserve"> већа од износа одобреног кредита и бесповратних средстава, корисник кредита/бесповратних средстава је у обавези да пре пуштања средстава достави доказ </w:t>
      </w:r>
      <w:r w:rsidR="00530E06">
        <w:rPr>
          <w:rFonts w:ascii="Times New Roman" w:hAnsi="Times New Roman"/>
          <w:b/>
          <w:i/>
          <w:sz w:val="24"/>
          <w:szCs w:val="24"/>
          <w:lang w:val="sr-Cyrl-CS"/>
        </w:rPr>
        <w:t xml:space="preserve">да је на рачун извођача радова </w:t>
      </w:r>
      <w:r w:rsidRPr="00BE2CF8">
        <w:rPr>
          <w:rFonts w:ascii="Times New Roman" w:hAnsi="Times New Roman"/>
          <w:b/>
          <w:i/>
          <w:sz w:val="24"/>
          <w:szCs w:val="24"/>
          <w:lang w:val="sr-Cyrl-CS"/>
        </w:rPr>
        <w:t>уплатио износ разлике у цени.</w:t>
      </w:r>
    </w:p>
    <w:p w14:paraId="2C60643F" w14:textId="77777777" w:rsidR="00DF7617" w:rsidRPr="00BE2CF8" w:rsidRDefault="00DF7617" w:rsidP="00DF7617">
      <w:pPr>
        <w:pStyle w:val="ListParagraph"/>
        <w:widowControl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08F28E3F" w14:textId="77777777" w:rsidR="00E237E2" w:rsidRPr="00BE2CF8" w:rsidRDefault="00E237E2" w:rsidP="00E237E2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C47B3B1" w14:textId="77777777" w:rsidR="00E237E2" w:rsidRDefault="00BE2CF8" w:rsidP="0000207D">
      <w:pPr>
        <w:pStyle w:val="ListParagraph"/>
        <w:widowControl/>
        <w:numPr>
          <w:ilvl w:val="0"/>
          <w:numId w:val="4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З</w:t>
      </w:r>
      <w:r w:rsidR="00E237E2" w:rsidRPr="00BE2CF8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а куповину </w:t>
      </w:r>
      <w:r w:rsidR="00C03CAB">
        <w:rPr>
          <w:rFonts w:ascii="Times New Roman" w:hAnsi="Times New Roman"/>
          <w:b/>
          <w:sz w:val="24"/>
          <w:szCs w:val="24"/>
          <w:u w:val="single"/>
          <w:lang w:val="sr-Cyrl-RS"/>
        </w:rPr>
        <w:t>машина/</w:t>
      </w:r>
      <w:r w:rsidR="00E237E2" w:rsidRPr="00BE2CF8">
        <w:rPr>
          <w:rFonts w:ascii="Times New Roman" w:hAnsi="Times New Roman"/>
          <w:b/>
          <w:sz w:val="24"/>
          <w:szCs w:val="24"/>
          <w:u w:val="single"/>
          <w:lang w:val="sr-Cyrl-CS"/>
        </w:rPr>
        <w:t>опреме</w:t>
      </w:r>
      <w:r w:rsidR="00FA747A">
        <w:rPr>
          <w:rFonts w:ascii="Times New Roman" w:hAnsi="Times New Roman"/>
          <w:b/>
          <w:sz w:val="24"/>
          <w:szCs w:val="24"/>
          <w:u w:val="single"/>
          <w:lang w:val="sr-Cyrl-CS"/>
        </w:rPr>
        <w:t>/</w:t>
      </w:r>
      <w:r w:rsidR="00C03CAB">
        <w:rPr>
          <w:rFonts w:ascii="Times New Roman" w:hAnsi="Times New Roman"/>
          <w:b/>
          <w:sz w:val="24"/>
          <w:szCs w:val="24"/>
          <w:u w:val="single"/>
          <w:lang w:val="sr-Cyrl-CS"/>
        </w:rPr>
        <w:t>рачунарске опреме/алата/</w:t>
      </w:r>
      <w:r w:rsidR="00FA747A">
        <w:rPr>
          <w:rFonts w:ascii="Times New Roman" w:hAnsi="Times New Roman"/>
          <w:b/>
          <w:sz w:val="24"/>
          <w:szCs w:val="24"/>
          <w:u w:val="single"/>
          <w:lang w:val="sr-Cyrl-CS"/>
        </w:rPr>
        <w:t>возила</w:t>
      </w:r>
      <w:r w:rsidR="00E237E2" w:rsidRPr="00BE2CF8">
        <w:rPr>
          <w:rFonts w:ascii="Times New Roman" w:hAnsi="Times New Roman"/>
          <w:b/>
          <w:sz w:val="24"/>
          <w:szCs w:val="24"/>
          <w:u w:val="single"/>
          <w:lang w:val="sr-Cyrl-CS"/>
        </w:rPr>
        <w:t>:</w:t>
      </w:r>
    </w:p>
    <w:p w14:paraId="45C57EF8" w14:textId="77777777" w:rsidR="00BE2CF8" w:rsidRPr="00BE2CF8" w:rsidRDefault="00BE2CF8" w:rsidP="00BE2CF8">
      <w:pPr>
        <w:pStyle w:val="ListParagraph"/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14:paraId="44A4B8A0" w14:textId="77777777" w:rsidR="00E237E2" w:rsidRPr="00BE2CF8" w:rsidRDefault="00BE2CF8" w:rsidP="0000207D">
      <w:pPr>
        <w:pStyle w:val="ListParagraph"/>
        <w:widowControl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 xml:space="preserve">онуде/профактуре, на којима мора бити назначен тачан назив </w:t>
      </w:r>
      <w:r w:rsidR="00C03CAB">
        <w:rPr>
          <w:rFonts w:ascii="Times New Roman" w:hAnsi="Times New Roman"/>
          <w:sz w:val="24"/>
          <w:szCs w:val="24"/>
          <w:lang w:val="sr-Cyrl-CS"/>
        </w:rPr>
        <w:t>машине/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>опреме</w:t>
      </w:r>
      <w:r w:rsidR="00FA747A">
        <w:rPr>
          <w:rFonts w:ascii="Times New Roman" w:hAnsi="Times New Roman"/>
          <w:sz w:val="24"/>
          <w:szCs w:val="24"/>
          <w:lang w:val="sr-Cyrl-CS"/>
        </w:rPr>
        <w:t>/</w:t>
      </w:r>
      <w:r w:rsidR="00C03CAB">
        <w:rPr>
          <w:rFonts w:ascii="Times New Roman" w:hAnsi="Times New Roman"/>
          <w:sz w:val="24"/>
          <w:szCs w:val="24"/>
          <w:lang w:val="sr-Cyrl-CS"/>
        </w:rPr>
        <w:t>рачунарске опреме/алата/</w:t>
      </w:r>
      <w:r w:rsidR="00FA747A">
        <w:rPr>
          <w:rFonts w:ascii="Times New Roman" w:hAnsi="Times New Roman"/>
          <w:sz w:val="24"/>
          <w:szCs w:val="24"/>
          <w:lang w:val="sr-Cyrl-CS"/>
        </w:rPr>
        <w:t>возила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>, намена, марка, тип, година производње, начин плаћања, начин транспорта, рок важења понуде</w:t>
      </w:r>
      <w:r w:rsidR="00FE3F8E">
        <w:rPr>
          <w:rFonts w:ascii="Times New Roman" w:hAnsi="Times New Roman"/>
          <w:sz w:val="24"/>
          <w:szCs w:val="24"/>
          <w:lang w:val="sr-Cyrl-CS"/>
        </w:rPr>
        <w:t>/профактуре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 xml:space="preserve"> (средства кредита не могу бити пуштена на основу понуде/профактуре чији је рок важења истекао), рок испоруке </w:t>
      </w:r>
      <w:r w:rsidR="00FE3F8E">
        <w:rPr>
          <w:rFonts w:ascii="Times New Roman" w:hAnsi="Times New Roman"/>
          <w:sz w:val="24"/>
          <w:szCs w:val="24"/>
          <w:lang w:val="sr-Cyrl-CS"/>
        </w:rPr>
        <w:t>м</w:t>
      </w:r>
      <w:r w:rsidR="00F86C61">
        <w:rPr>
          <w:rFonts w:ascii="Times New Roman" w:hAnsi="Times New Roman"/>
          <w:sz w:val="24"/>
          <w:szCs w:val="24"/>
          <w:lang w:val="sr-Latn-RS"/>
        </w:rPr>
        <w:t>a</w:t>
      </w:r>
      <w:r w:rsidR="00FE3F8E">
        <w:rPr>
          <w:rFonts w:ascii="Times New Roman" w:hAnsi="Times New Roman"/>
          <w:sz w:val="24"/>
          <w:szCs w:val="24"/>
          <w:lang w:val="sr-Cyrl-CS"/>
        </w:rPr>
        <w:t>шина/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>опреме</w:t>
      </w:r>
      <w:r w:rsidR="00FA747A">
        <w:rPr>
          <w:rFonts w:ascii="Times New Roman" w:hAnsi="Times New Roman"/>
          <w:sz w:val="24"/>
          <w:szCs w:val="24"/>
          <w:lang w:val="sr-Cyrl-CS"/>
        </w:rPr>
        <w:t>/</w:t>
      </w:r>
      <w:r w:rsidR="00FE3F8E">
        <w:rPr>
          <w:rFonts w:ascii="Times New Roman" w:hAnsi="Times New Roman"/>
          <w:sz w:val="24"/>
          <w:szCs w:val="24"/>
          <w:lang w:val="sr-Cyrl-CS"/>
        </w:rPr>
        <w:t>рачунарске опреме/алата/</w:t>
      </w:r>
      <w:r w:rsidR="00FA747A">
        <w:rPr>
          <w:rFonts w:ascii="Times New Roman" w:hAnsi="Times New Roman"/>
          <w:sz w:val="24"/>
          <w:szCs w:val="24"/>
          <w:lang w:val="sr-Cyrl-CS"/>
        </w:rPr>
        <w:t>возила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 xml:space="preserve">, податак о томе ко ће извршити инсталацију опреме и обуку за рад на истој. Профактура мора да садржи назив купца, као и добављача и њихову адресу, матични број, ПИБ, </w:t>
      </w:r>
      <w:proofErr w:type="spellStart"/>
      <w:r w:rsidR="00E237E2" w:rsidRPr="00BE2CF8">
        <w:rPr>
          <w:rFonts w:ascii="Times New Roman" w:hAnsi="Times New Roman"/>
          <w:sz w:val="24"/>
          <w:szCs w:val="24"/>
          <w:lang w:val="sr-Cyrl-CS"/>
        </w:rPr>
        <w:t>бр.текућег</w:t>
      </w:r>
      <w:proofErr w:type="spellEnd"/>
      <w:r w:rsidR="00E237E2" w:rsidRPr="00BE2CF8">
        <w:rPr>
          <w:rFonts w:ascii="Times New Roman" w:hAnsi="Times New Roman"/>
          <w:sz w:val="24"/>
          <w:szCs w:val="24"/>
          <w:lang w:val="sr-Cyrl-CS"/>
        </w:rPr>
        <w:t xml:space="preserve"> рачуна. За куповину увозне </w:t>
      </w:r>
      <w:r w:rsidR="00C03CAB">
        <w:rPr>
          <w:rFonts w:ascii="Times New Roman" w:hAnsi="Times New Roman"/>
          <w:sz w:val="24"/>
          <w:szCs w:val="24"/>
          <w:lang w:val="sr-Cyrl-CS"/>
        </w:rPr>
        <w:t>машине/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>опреме</w:t>
      </w:r>
      <w:r w:rsidR="00FA747A">
        <w:rPr>
          <w:rFonts w:ascii="Times New Roman" w:hAnsi="Times New Roman"/>
          <w:sz w:val="24"/>
          <w:szCs w:val="24"/>
          <w:lang w:val="sr-Cyrl-CS"/>
        </w:rPr>
        <w:t>/</w:t>
      </w:r>
      <w:r w:rsidR="00C03CAB">
        <w:rPr>
          <w:rFonts w:ascii="Times New Roman" w:hAnsi="Times New Roman"/>
          <w:sz w:val="24"/>
          <w:szCs w:val="24"/>
          <w:lang w:val="sr-Cyrl-CS"/>
        </w:rPr>
        <w:t>рачунарске опреме/алата/</w:t>
      </w:r>
      <w:r w:rsidR="00FA747A">
        <w:rPr>
          <w:rFonts w:ascii="Times New Roman" w:hAnsi="Times New Roman"/>
          <w:sz w:val="24"/>
          <w:szCs w:val="24"/>
          <w:lang w:val="sr-Cyrl-CS"/>
        </w:rPr>
        <w:t>возила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 xml:space="preserve"> је потребан и оверен превод понуде/профактуре и означена валута у којој се врши плаћање. Након увоза </w:t>
      </w:r>
      <w:r w:rsidR="003B5D24">
        <w:rPr>
          <w:rFonts w:ascii="Times New Roman" w:hAnsi="Times New Roman"/>
          <w:sz w:val="24"/>
          <w:szCs w:val="24"/>
          <w:lang w:val="sr-Cyrl-CS"/>
        </w:rPr>
        <w:t>машине/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>опреме</w:t>
      </w:r>
      <w:r w:rsidR="00FA747A">
        <w:rPr>
          <w:rFonts w:ascii="Times New Roman" w:hAnsi="Times New Roman"/>
          <w:sz w:val="24"/>
          <w:szCs w:val="24"/>
          <w:lang w:val="sr-Cyrl-CS"/>
        </w:rPr>
        <w:t>/</w:t>
      </w:r>
      <w:r w:rsidR="003B5D24">
        <w:rPr>
          <w:rFonts w:ascii="Times New Roman" w:hAnsi="Times New Roman"/>
          <w:sz w:val="24"/>
          <w:szCs w:val="24"/>
          <w:lang w:val="sr-Cyrl-CS"/>
        </w:rPr>
        <w:t>рачунарске опреме/алата/</w:t>
      </w:r>
      <w:r w:rsidR="00FA747A">
        <w:rPr>
          <w:rFonts w:ascii="Times New Roman" w:hAnsi="Times New Roman"/>
          <w:sz w:val="24"/>
          <w:szCs w:val="24"/>
          <w:lang w:val="sr-Cyrl-CS"/>
        </w:rPr>
        <w:t>возила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 xml:space="preserve"> доставити: ЈЦИ, </w:t>
      </w:r>
      <w:r w:rsidR="001222A7" w:rsidRPr="00BE2CF8">
        <w:rPr>
          <w:rFonts w:ascii="Times New Roman" w:hAnsi="Times New Roman"/>
          <w:sz w:val="24"/>
          <w:szCs w:val="24"/>
          <w:lang w:val="sr-Cyrl-CS"/>
        </w:rPr>
        <w:t xml:space="preserve">фактуру, 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>царински рачун и доказ о плаћању осталих трошкова</w:t>
      </w:r>
      <w:r w:rsidR="005D43CE" w:rsidRPr="00BE2CF8">
        <w:rPr>
          <w:rFonts w:ascii="Times New Roman" w:hAnsi="Times New Roman"/>
          <w:sz w:val="24"/>
          <w:szCs w:val="24"/>
          <w:lang w:val="sr-Latn-CS"/>
        </w:rPr>
        <w:t>,</w:t>
      </w:r>
    </w:p>
    <w:p w14:paraId="7E4BA55E" w14:textId="77777777" w:rsidR="00E237E2" w:rsidRDefault="00BE2CF8" w:rsidP="0000207D">
      <w:pPr>
        <w:pStyle w:val="ListParagraph"/>
        <w:widowControl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>упопродајни уговор</w:t>
      </w:r>
      <w:r w:rsidR="001222A7" w:rsidRPr="00BE2CF8">
        <w:rPr>
          <w:rFonts w:ascii="Times New Roman" w:hAnsi="Times New Roman"/>
          <w:sz w:val="24"/>
          <w:szCs w:val="24"/>
          <w:lang w:val="sr-Cyrl-CS"/>
        </w:rPr>
        <w:t>/понуде/профактуре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 xml:space="preserve">, уколико се средствима кредита купује половна </w:t>
      </w:r>
      <w:r w:rsidR="003B5D24">
        <w:rPr>
          <w:rFonts w:ascii="Times New Roman" w:hAnsi="Times New Roman"/>
          <w:sz w:val="24"/>
          <w:szCs w:val="24"/>
          <w:lang w:val="sr-Cyrl-CS"/>
        </w:rPr>
        <w:t>машина/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>опрема</w:t>
      </w:r>
      <w:r w:rsidR="00FA747A">
        <w:rPr>
          <w:rFonts w:ascii="Times New Roman" w:hAnsi="Times New Roman"/>
          <w:sz w:val="24"/>
          <w:szCs w:val="24"/>
          <w:lang w:val="sr-Cyrl-CS"/>
        </w:rPr>
        <w:t>/</w:t>
      </w:r>
      <w:r w:rsidR="003B5D24">
        <w:rPr>
          <w:rFonts w:ascii="Times New Roman" w:hAnsi="Times New Roman"/>
          <w:sz w:val="24"/>
          <w:szCs w:val="24"/>
          <w:lang w:val="sr-Cyrl-CS"/>
        </w:rPr>
        <w:t>алат/</w:t>
      </w:r>
      <w:r w:rsidR="00FA747A">
        <w:rPr>
          <w:rFonts w:ascii="Times New Roman" w:hAnsi="Times New Roman"/>
          <w:sz w:val="24"/>
          <w:szCs w:val="24"/>
          <w:lang w:val="sr-Cyrl-CS"/>
        </w:rPr>
        <w:t>возило</w:t>
      </w:r>
      <w:r w:rsidR="00530E0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 xml:space="preserve">у коме мора бити назначен тачан назив </w:t>
      </w:r>
      <w:r w:rsidR="003B5D24">
        <w:rPr>
          <w:rFonts w:ascii="Times New Roman" w:hAnsi="Times New Roman"/>
          <w:sz w:val="24"/>
          <w:szCs w:val="24"/>
          <w:lang w:val="sr-Cyrl-CS"/>
        </w:rPr>
        <w:t>машине/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>опреме</w:t>
      </w:r>
      <w:r w:rsidR="00FA747A">
        <w:rPr>
          <w:rFonts w:ascii="Times New Roman" w:hAnsi="Times New Roman"/>
          <w:sz w:val="24"/>
          <w:szCs w:val="24"/>
          <w:lang w:val="sr-Cyrl-CS"/>
        </w:rPr>
        <w:t>/</w:t>
      </w:r>
      <w:r w:rsidR="003B5D24">
        <w:rPr>
          <w:rFonts w:ascii="Times New Roman" w:hAnsi="Times New Roman"/>
          <w:sz w:val="24"/>
          <w:szCs w:val="24"/>
          <w:lang w:val="sr-Cyrl-CS"/>
        </w:rPr>
        <w:t>алата/</w:t>
      </w:r>
      <w:r w:rsidR="00FA747A">
        <w:rPr>
          <w:rFonts w:ascii="Times New Roman" w:hAnsi="Times New Roman"/>
          <w:sz w:val="24"/>
          <w:szCs w:val="24"/>
          <w:lang w:val="sr-Cyrl-CS"/>
        </w:rPr>
        <w:t>возила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>, намена, марка, тип, година производње, начин и рок плаћања и рок испоруке опреме</w:t>
      </w:r>
      <w:r w:rsidR="00FA747A">
        <w:rPr>
          <w:rFonts w:ascii="Times New Roman" w:hAnsi="Times New Roman"/>
          <w:sz w:val="24"/>
          <w:szCs w:val="24"/>
          <w:lang w:val="sr-Cyrl-CS"/>
        </w:rPr>
        <w:t>/возила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>.</w:t>
      </w:r>
    </w:p>
    <w:p w14:paraId="3713FFC9" w14:textId="77777777" w:rsidR="000F121A" w:rsidRDefault="000F121A" w:rsidP="000F121A">
      <w:pPr>
        <w:pStyle w:val="ListParagraph"/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5488695" w14:textId="77777777" w:rsidR="00BE2CF8" w:rsidRDefault="00BE2CF8" w:rsidP="00BE2CF8">
      <w:pPr>
        <w:pStyle w:val="ListParagraph"/>
        <w:widowControl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A5FBD53" w14:textId="77777777" w:rsidR="003B5D24" w:rsidRPr="003B5D24" w:rsidRDefault="003B5D24" w:rsidP="003B5D24">
      <w:pPr>
        <w:numPr>
          <w:ilvl w:val="0"/>
          <w:numId w:val="43"/>
        </w:numPr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З</w:t>
      </w:r>
      <w:r w:rsidRPr="003B5D24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а куповину софтвер</w:t>
      </w:r>
      <w:r w:rsidR="00C320EE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ске лиценце</w:t>
      </w:r>
      <w:r w:rsidRPr="003B5D24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:</w:t>
      </w:r>
    </w:p>
    <w:p w14:paraId="65EEDFA8" w14:textId="77777777" w:rsidR="003B5D24" w:rsidRPr="003B5D24" w:rsidRDefault="003B5D24" w:rsidP="003B5D24">
      <w:pPr>
        <w:ind w:left="1080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</w:p>
    <w:p w14:paraId="18072D50" w14:textId="77777777" w:rsidR="003B5D24" w:rsidRPr="003B5D24" w:rsidRDefault="003B5D24" w:rsidP="003B5D24">
      <w:pPr>
        <w:numPr>
          <w:ilvl w:val="0"/>
          <w:numId w:val="47"/>
        </w:numPr>
        <w:ind w:left="709" w:hanging="283"/>
        <w:contextualSpacing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3B5D24">
        <w:rPr>
          <w:rFonts w:ascii="Times New Roman" w:hAnsi="Times New Roman"/>
          <w:sz w:val="24"/>
          <w:szCs w:val="24"/>
          <w:lang w:val="sr-Cyrl-CS" w:eastAsia="sr-Latn-CS"/>
        </w:rPr>
        <w:t>Оригинал понуде/профактуре, издате од добављача који је овлашћени дистрибутер или власник лиценце за софтвер кој</w:t>
      </w:r>
      <w:r w:rsidR="00C320EE">
        <w:rPr>
          <w:rFonts w:ascii="Times New Roman" w:hAnsi="Times New Roman"/>
          <w:sz w:val="24"/>
          <w:szCs w:val="24"/>
          <w:lang w:val="sr-Cyrl-CS" w:eastAsia="sr-Latn-CS"/>
        </w:rPr>
        <w:t>а</w:t>
      </w:r>
      <w:r w:rsidRPr="003B5D24">
        <w:rPr>
          <w:rFonts w:ascii="Times New Roman" w:hAnsi="Times New Roman"/>
          <w:sz w:val="24"/>
          <w:szCs w:val="24"/>
          <w:lang w:val="sr-Cyrl-CS" w:eastAsia="sr-Latn-CS"/>
        </w:rPr>
        <w:t xml:space="preserve"> је предмет финансирања, на којој мора бити назначен тачан назив софтвер</w:t>
      </w:r>
      <w:r w:rsidR="00C320EE">
        <w:rPr>
          <w:rFonts w:ascii="Times New Roman" w:hAnsi="Times New Roman"/>
          <w:sz w:val="24"/>
          <w:szCs w:val="24"/>
          <w:lang w:val="sr-Cyrl-CS" w:eastAsia="sr-Latn-CS"/>
        </w:rPr>
        <w:t>ске лиценце</w:t>
      </w:r>
      <w:r w:rsidRPr="003B5D24">
        <w:rPr>
          <w:rFonts w:ascii="Times New Roman" w:hAnsi="Times New Roman"/>
          <w:sz w:val="24"/>
          <w:szCs w:val="24"/>
          <w:lang w:val="sr-Cyrl-CS" w:eastAsia="sr-Latn-CS"/>
        </w:rPr>
        <w:t xml:space="preserve">, намена, </w:t>
      </w:r>
      <w:r w:rsidR="000F121A">
        <w:rPr>
          <w:rFonts w:ascii="Times New Roman" w:hAnsi="Times New Roman"/>
          <w:sz w:val="24"/>
          <w:szCs w:val="24"/>
          <w:lang w:val="sr-Cyrl-CS" w:eastAsia="sr-Latn-CS"/>
        </w:rPr>
        <w:t>рок коришћења лиценце,</w:t>
      </w:r>
      <w:r w:rsidR="000F121A" w:rsidRPr="003B5D24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B5D24">
        <w:rPr>
          <w:rFonts w:ascii="Times New Roman" w:hAnsi="Times New Roman"/>
          <w:sz w:val="24"/>
          <w:szCs w:val="24"/>
          <w:lang w:val="sr-Cyrl-CS" w:eastAsia="sr-Latn-CS"/>
        </w:rPr>
        <w:t>начин плаћања, рок важења понуде</w:t>
      </w:r>
      <w:r w:rsidR="00C320EE">
        <w:rPr>
          <w:rFonts w:ascii="Times New Roman" w:hAnsi="Times New Roman"/>
          <w:sz w:val="24"/>
          <w:szCs w:val="24"/>
          <w:lang w:val="sr-Cyrl-CS" w:eastAsia="sr-Latn-CS"/>
        </w:rPr>
        <w:t>/профактуре</w:t>
      </w:r>
      <w:r w:rsidRPr="003B5D24">
        <w:rPr>
          <w:rFonts w:ascii="Times New Roman" w:hAnsi="Times New Roman"/>
          <w:sz w:val="24"/>
          <w:szCs w:val="24"/>
          <w:lang w:val="sr-Cyrl-CS" w:eastAsia="sr-Latn-CS"/>
        </w:rPr>
        <w:t xml:space="preserve"> и рок испоруке.</w:t>
      </w:r>
      <w:r w:rsidRPr="003B5D24">
        <w:rPr>
          <w:rFonts w:ascii="Times New Roman" w:hAnsi="Times New Roman"/>
          <w:sz w:val="24"/>
          <w:szCs w:val="24"/>
          <w:lang w:val="sr-Cyrl-CS"/>
        </w:rPr>
        <w:t xml:space="preserve"> Профактура мора да садржи назив добављача, адресу, матични број, ПИБ, бр. текућег рачуна;</w:t>
      </w:r>
    </w:p>
    <w:p w14:paraId="66622483" w14:textId="77777777" w:rsidR="003B5D24" w:rsidRDefault="003B5D24" w:rsidP="003B5D24">
      <w:pPr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E1F963F" w14:textId="77777777" w:rsidR="003B5D24" w:rsidRPr="003B5D24" w:rsidRDefault="003B5D24" w:rsidP="00C32058">
      <w:pPr>
        <w:ind w:left="720"/>
        <w:contextualSpacing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</w:p>
    <w:p w14:paraId="7CD3D4DC" w14:textId="77777777" w:rsidR="00D51B12" w:rsidRPr="00BE2CF8" w:rsidRDefault="00D51B12" w:rsidP="00D51B12">
      <w:pPr>
        <w:pStyle w:val="ListParagraph"/>
        <w:widowControl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E2CF8">
        <w:rPr>
          <w:rFonts w:ascii="Times New Roman" w:hAnsi="Times New Roman"/>
          <w:b/>
          <w:i/>
          <w:sz w:val="24"/>
          <w:szCs w:val="24"/>
          <w:lang w:val="sr-Cyrl-CS"/>
        </w:rPr>
        <w:t xml:space="preserve">Уколико је цена </w:t>
      </w:r>
      <w:r w:rsidR="003B5D24">
        <w:rPr>
          <w:rFonts w:ascii="Times New Roman" w:hAnsi="Times New Roman"/>
          <w:b/>
          <w:i/>
          <w:sz w:val="24"/>
          <w:szCs w:val="24"/>
          <w:lang w:val="sr-Cyrl-CS"/>
        </w:rPr>
        <w:t>машине/</w:t>
      </w:r>
      <w:r w:rsidRPr="00BE2CF8">
        <w:rPr>
          <w:rFonts w:ascii="Times New Roman" w:hAnsi="Times New Roman"/>
          <w:b/>
          <w:i/>
          <w:sz w:val="24"/>
          <w:szCs w:val="24"/>
          <w:lang w:val="sr-Cyrl-CS"/>
        </w:rPr>
        <w:t>опреме</w:t>
      </w:r>
      <w:r w:rsidR="00FA747A">
        <w:rPr>
          <w:rFonts w:ascii="Times New Roman" w:hAnsi="Times New Roman"/>
          <w:b/>
          <w:i/>
          <w:sz w:val="24"/>
          <w:szCs w:val="24"/>
          <w:lang w:val="sr-Cyrl-CS"/>
        </w:rPr>
        <w:t>/</w:t>
      </w:r>
      <w:r w:rsidR="003B5D24">
        <w:rPr>
          <w:rFonts w:ascii="Times New Roman" w:hAnsi="Times New Roman"/>
          <w:b/>
          <w:i/>
          <w:sz w:val="24"/>
          <w:szCs w:val="24"/>
          <w:lang w:val="sr-Cyrl-CS"/>
        </w:rPr>
        <w:t>рачунарске опреме/</w:t>
      </w:r>
      <w:r w:rsidR="00C320EE">
        <w:rPr>
          <w:rFonts w:ascii="Times New Roman" w:hAnsi="Times New Roman"/>
          <w:b/>
          <w:i/>
          <w:sz w:val="24"/>
          <w:szCs w:val="24"/>
          <w:lang w:val="sr-Cyrl-CS"/>
        </w:rPr>
        <w:t>софтверске лиценце/</w:t>
      </w:r>
      <w:r w:rsidR="003B5D24">
        <w:rPr>
          <w:rFonts w:ascii="Times New Roman" w:hAnsi="Times New Roman"/>
          <w:b/>
          <w:i/>
          <w:sz w:val="24"/>
          <w:szCs w:val="24"/>
          <w:lang w:val="sr-Cyrl-CS"/>
        </w:rPr>
        <w:t>алата/</w:t>
      </w:r>
      <w:r w:rsidR="00FA747A">
        <w:rPr>
          <w:rFonts w:ascii="Times New Roman" w:hAnsi="Times New Roman"/>
          <w:b/>
          <w:i/>
          <w:sz w:val="24"/>
          <w:szCs w:val="24"/>
          <w:lang w:val="sr-Cyrl-CS"/>
        </w:rPr>
        <w:t>возила</w:t>
      </w:r>
      <w:r w:rsidR="00C320EE">
        <w:rPr>
          <w:rFonts w:ascii="Times New Roman" w:hAnsi="Times New Roman"/>
          <w:b/>
          <w:i/>
          <w:sz w:val="24"/>
          <w:szCs w:val="24"/>
          <w:lang w:val="sr-Cyrl-CS"/>
        </w:rPr>
        <w:t>,</w:t>
      </w:r>
      <w:r w:rsidR="00C32058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Pr="00BE2CF8">
        <w:rPr>
          <w:rFonts w:ascii="Times New Roman" w:hAnsi="Times New Roman"/>
          <w:b/>
          <w:i/>
          <w:sz w:val="24"/>
          <w:szCs w:val="24"/>
          <w:lang w:val="sr-Cyrl-CS"/>
        </w:rPr>
        <w:t xml:space="preserve"> кој</w:t>
      </w:r>
      <w:r w:rsidR="00C32058">
        <w:rPr>
          <w:rFonts w:ascii="Times New Roman" w:hAnsi="Times New Roman"/>
          <w:b/>
          <w:i/>
          <w:sz w:val="24"/>
          <w:szCs w:val="24"/>
          <w:lang w:val="sr-Cyrl-CS"/>
        </w:rPr>
        <w:t>е</w:t>
      </w:r>
      <w:r w:rsidRPr="00BE2CF8">
        <w:rPr>
          <w:rFonts w:ascii="Times New Roman" w:hAnsi="Times New Roman"/>
          <w:b/>
          <w:i/>
          <w:sz w:val="24"/>
          <w:szCs w:val="24"/>
          <w:lang w:val="sr-Cyrl-CS"/>
        </w:rPr>
        <w:t xml:space="preserve"> се финансира средствима одобреним по овом програму</w:t>
      </w:r>
      <w:r w:rsidR="00C320EE">
        <w:rPr>
          <w:rFonts w:ascii="Times New Roman" w:hAnsi="Times New Roman"/>
          <w:b/>
          <w:i/>
          <w:sz w:val="24"/>
          <w:szCs w:val="24"/>
          <w:lang w:val="sr-Cyrl-CS"/>
        </w:rPr>
        <w:t>,</w:t>
      </w:r>
      <w:r w:rsidRPr="00BE2CF8">
        <w:rPr>
          <w:rFonts w:ascii="Times New Roman" w:hAnsi="Times New Roman"/>
          <w:b/>
          <w:i/>
          <w:sz w:val="24"/>
          <w:szCs w:val="24"/>
          <w:lang w:val="sr-Cyrl-CS"/>
        </w:rPr>
        <w:t xml:space="preserve"> већа од износа одобреног кр</w:t>
      </w:r>
      <w:r w:rsidR="00E974AB" w:rsidRPr="00BE2CF8">
        <w:rPr>
          <w:rFonts w:ascii="Times New Roman" w:hAnsi="Times New Roman"/>
          <w:b/>
          <w:i/>
          <w:sz w:val="24"/>
          <w:szCs w:val="24"/>
          <w:lang w:val="sr-Cyrl-CS"/>
        </w:rPr>
        <w:t>едита и бесповратних средстава</w:t>
      </w:r>
      <w:r w:rsidRPr="00BE2CF8">
        <w:rPr>
          <w:rFonts w:ascii="Times New Roman" w:hAnsi="Times New Roman"/>
          <w:b/>
          <w:i/>
          <w:sz w:val="24"/>
          <w:szCs w:val="24"/>
          <w:lang w:val="sr-Cyrl-CS"/>
        </w:rPr>
        <w:t>,</w:t>
      </w:r>
      <w:r w:rsidR="00E974AB" w:rsidRPr="00BE2CF8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r w:rsidRPr="00BE2CF8">
        <w:rPr>
          <w:rFonts w:ascii="Times New Roman" w:hAnsi="Times New Roman"/>
          <w:b/>
          <w:i/>
          <w:sz w:val="24"/>
          <w:szCs w:val="24"/>
          <w:lang w:val="sr-Cyrl-CS"/>
        </w:rPr>
        <w:t xml:space="preserve">корисник је </w:t>
      </w:r>
      <w:r w:rsidR="002A35DE" w:rsidRPr="00BE2CF8">
        <w:rPr>
          <w:rFonts w:ascii="Times New Roman" w:hAnsi="Times New Roman"/>
          <w:b/>
          <w:i/>
          <w:sz w:val="24"/>
          <w:szCs w:val="24"/>
          <w:lang w:val="sr-Cyrl-CS"/>
        </w:rPr>
        <w:t xml:space="preserve">у </w:t>
      </w:r>
      <w:r w:rsidRPr="00BE2CF8">
        <w:rPr>
          <w:rFonts w:ascii="Times New Roman" w:hAnsi="Times New Roman"/>
          <w:b/>
          <w:i/>
          <w:sz w:val="24"/>
          <w:szCs w:val="24"/>
          <w:lang w:val="sr-Cyrl-CS"/>
        </w:rPr>
        <w:t>обавези да пре пуштања средства достави доказ да је на рачун испоручиоца</w:t>
      </w:r>
      <w:r w:rsidR="00C32058">
        <w:rPr>
          <w:rFonts w:ascii="Times New Roman" w:hAnsi="Times New Roman"/>
          <w:b/>
          <w:i/>
          <w:sz w:val="24"/>
          <w:szCs w:val="24"/>
          <w:lang w:val="sr-Cyrl-CS"/>
        </w:rPr>
        <w:t xml:space="preserve"> (продавца)</w:t>
      </w:r>
      <w:r w:rsidRPr="00BE2CF8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="003B5D24">
        <w:rPr>
          <w:rFonts w:ascii="Times New Roman" w:hAnsi="Times New Roman"/>
          <w:b/>
          <w:i/>
          <w:sz w:val="24"/>
          <w:szCs w:val="24"/>
          <w:lang w:val="sr-Cyrl-CS"/>
        </w:rPr>
        <w:t>машине/</w:t>
      </w:r>
      <w:r w:rsidRPr="00BE2CF8">
        <w:rPr>
          <w:rFonts w:ascii="Times New Roman" w:hAnsi="Times New Roman"/>
          <w:b/>
          <w:i/>
          <w:sz w:val="24"/>
          <w:szCs w:val="24"/>
          <w:lang w:val="sr-Cyrl-CS"/>
        </w:rPr>
        <w:t>опреме</w:t>
      </w:r>
      <w:r w:rsidR="00FA747A">
        <w:rPr>
          <w:rFonts w:ascii="Times New Roman" w:hAnsi="Times New Roman"/>
          <w:b/>
          <w:i/>
          <w:sz w:val="24"/>
          <w:szCs w:val="24"/>
          <w:lang w:val="sr-Cyrl-CS"/>
        </w:rPr>
        <w:t>/</w:t>
      </w:r>
      <w:r w:rsidR="003B5D24">
        <w:rPr>
          <w:rFonts w:ascii="Times New Roman" w:hAnsi="Times New Roman"/>
          <w:b/>
          <w:i/>
          <w:sz w:val="24"/>
          <w:szCs w:val="24"/>
          <w:lang w:val="sr-Cyrl-CS"/>
        </w:rPr>
        <w:t>рачунарске опреме/</w:t>
      </w:r>
      <w:r w:rsidR="00C320EE">
        <w:rPr>
          <w:rFonts w:ascii="Times New Roman" w:hAnsi="Times New Roman"/>
          <w:b/>
          <w:i/>
          <w:sz w:val="24"/>
          <w:szCs w:val="24"/>
          <w:lang w:val="sr-Cyrl-CS"/>
        </w:rPr>
        <w:t>софтверске лиценце/</w:t>
      </w:r>
      <w:r w:rsidR="003B5D24">
        <w:rPr>
          <w:rFonts w:ascii="Times New Roman" w:hAnsi="Times New Roman"/>
          <w:b/>
          <w:i/>
          <w:sz w:val="24"/>
          <w:szCs w:val="24"/>
          <w:lang w:val="sr-Cyrl-CS"/>
        </w:rPr>
        <w:t>алата/</w:t>
      </w:r>
      <w:r w:rsidR="00FA747A">
        <w:rPr>
          <w:rFonts w:ascii="Times New Roman" w:hAnsi="Times New Roman"/>
          <w:b/>
          <w:i/>
          <w:sz w:val="24"/>
          <w:szCs w:val="24"/>
          <w:lang w:val="sr-Cyrl-CS"/>
        </w:rPr>
        <w:t>возила</w:t>
      </w:r>
      <w:r w:rsidRPr="00BE2CF8">
        <w:rPr>
          <w:rFonts w:ascii="Times New Roman" w:hAnsi="Times New Roman"/>
          <w:b/>
          <w:i/>
          <w:sz w:val="24"/>
          <w:szCs w:val="24"/>
          <w:lang w:val="sr-Cyrl-CS"/>
        </w:rPr>
        <w:t xml:space="preserve"> уплатио износ разлике у цени.</w:t>
      </w:r>
    </w:p>
    <w:p w14:paraId="659A044A" w14:textId="77777777" w:rsidR="00D51B12" w:rsidRPr="00BE2CF8" w:rsidRDefault="00D51B12" w:rsidP="00D51B12">
      <w:pPr>
        <w:pStyle w:val="ListParagraph"/>
        <w:widowControl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val="sr-Cyrl-CS"/>
        </w:rPr>
      </w:pPr>
      <w:r w:rsidRPr="00BE2CF8">
        <w:rPr>
          <w:rFonts w:ascii="Times New Roman" w:hAnsi="Times New Roman"/>
          <w:sz w:val="24"/>
          <w:szCs w:val="24"/>
          <w:lang w:val="sr-Cyrl-CS"/>
        </w:rPr>
        <w:t>.</w:t>
      </w:r>
    </w:p>
    <w:p w14:paraId="60A37B33" w14:textId="77777777" w:rsidR="00E237E2" w:rsidRPr="00BE2CF8" w:rsidRDefault="00E237E2" w:rsidP="00E237E2">
      <w:pPr>
        <w:rPr>
          <w:rFonts w:ascii="Times New Roman" w:hAnsi="Times New Roman"/>
          <w:sz w:val="24"/>
          <w:szCs w:val="24"/>
          <w:lang w:val="sr-Cyrl-CS"/>
        </w:rPr>
      </w:pPr>
    </w:p>
    <w:p w14:paraId="7ABA3814" w14:textId="77777777" w:rsidR="00E237E2" w:rsidRPr="00BE2CF8" w:rsidRDefault="00E237E2" w:rsidP="00E237E2">
      <w:pPr>
        <w:rPr>
          <w:rFonts w:ascii="Times New Roman" w:hAnsi="Times New Roman"/>
          <w:b/>
          <w:sz w:val="24"/>
          <w:szCs w:val="24"/>
          <w:lang w:val="sr-Cyrl-CS"/>
        </w:rPr>
      </w:pPr>
      <w:r w:rsidRPr="00BE2CF8">
        <w:rPr>
          <w:rFonts w:ascii="Times New Roman" w:hAnsi="Times New Roman"/>
          <w:b/>
          <w:sz w:val="24"/>
          <w:szCs w:val="24"/>
          <w:lang w:val="sr-Cyrl-CS"/>
        </w:rPr>
        <w:t xml:space="preserve">Опште одредбе: </w:t>
      </w:r>
    </w:p>
    <w:p w14:paraId="55064E53" w14:textId="77777777" w:rsidR="00E237E2" w:rsidRPr="00BE2CF8" w:rsidRDefault="00BE2CF8" w:rsidP="0000207D">
      <w:pPr>
        <w:pStyle w:val="ListParagraph"/>
        <w:widowControl/>
        <w:numPr>
          <w:ilvl w:val="0"/>
          <w:numId w:val="4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 xml:space="preserve">а свако пуштање средстава је потребно доставити </w:t>
      </w:r>
      <w:r w:rsidR="004C6ED8" w:rsidRPr="00BE2CF8">
        <w:rPr>
          <w:rFonts w:ascii="Times New Roman" w:hAnsi="Times New Roman"/>
          <w:sz w:val="24"/>
          <w:szCs w:val="24"/>
          <w:lang w:val="sr-Cyrl-CS"/>
        </w:rPr>
        <w:t xml:space="preserve">захтев за пуштање средстава и 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>спецификацију улагања</w:t>
      </w:r>
      <w:r>
        <w:rPr>
          <w:rFonts w:ascii="Times New Roman" w:hAnsi="Times New Roman"/>
          <w:sz w:val="24"/>
          <w:szCs w:val="24"/>
          <w:lang w:val="sr-Cyrl-CS"/>
        </w:rPr>
        <w:t>;</w:t>
      </w:r>
      <w:r w:rsidR="00D60870" w:rsidRPr="00BE2CF8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6DF7B81E" w14:textId="77777777" w:rsidR="00D60870" w:rsidRPr="00BE2CF8" w:rsidRDefault="00D60870" w:rsidP="0000207D">
      <w:pPr>
        <w:pStyle w:val="ListParagraph"/>
        <w:widowControl/>
        <w:numPr>
          <w:ilvl w:val="0"/>
          <w:numId w:val="4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BE2CF8">
        <w:rPr>
          <w:rFonts w:ascii="Times New Roman" w:hAnsi="Times New Roman"/>
          <w:sz w:val="24"/>
          <w:szCs w:val="24"/>
          <w:lang w:val="sr-Cyrl-CS"/>
        </w:rPr>
        <w:t xml:space="preserve"> Средства ће се уплаћивати пропорционално,  по свакој профактури/уговору у складу са </w:t>
      </w:r>
      <w:r w:rsidR="00FA747A">
        <w:rPr>
          <w:rFonts w:ascii="Times New Roman" w:hAnsi="Times New Roman"/>
          <w:sz w:val="24"/>
          <w:szCs w:val="24"/>
          <w:lang w:val="sr-Cyrl-CS"/>
        </w:rPr>
        <w:t xml:space="preserve">наводима достављене профактуре/уговора и </w:t>
      </w:r>
      <w:r w:rsidRPr="00BE2CF8">
        <w:rPr>
          <w:rFonts w:ascii="Times New Roman" w:hAnsi="Times New Roman"/>
          <w:sz w:val="24"/>
          <w:szCs w:val="24"/>
          <w:lang w:val="sr-Cyrl-CS"/>
        </w:rPr>
        <w:t>одобреним средствима кредит</w:t>
      </w:r>
      <w:r w:rsidR="00FA747A">
        <w:rPr>
          <w:rFonts w:ascii="Times New Roman" w:hAnsi="Times New Roman"/>
          <w:sz w:val="24"/>
          <w:szCs w:val="24"/>
          <w:lang w:val="sr-Cyrl-CS"/>
        </w:rPr>
        <w:t>а</w:t>
      </w:r>
      <w:r w:rsidRPr="00BE2CF8">
        <w:rPr>
          <w:rFonts w:ascii="Times New Roman" w:hAnsi="Times New Roman"/>
          <w:sz w:val="24"/>
          <w:szCs w:val="24"/>
          <w:lang w:val="sr-Cyrl-CS"/>
        </w:rPr>
        <w:t>/ бесповратн</w:t>
      </w:r>
      <w:r w:rsidR="00FA747A">
        <w:rPr>
          <w:rFonts w:ascii="Times New Roman" w:hAnsi="Times New Roman"/>
          <w:sz w:val="24"/>
          <w:szCs w:val="24"/>
          <w:lang w:val="sr-Cyrl-CS"/>
        </w:rPr>
        <w:t>им</w:t>
      </w:r>
      <w:r w:rsidRPr="00BE2CF8">
        <w:rPr>
          <w:rFonts w:ascii="Times New Roman" w:hAnsi="Times New Roman"/>
          <w:sz w:val="24"/>
          <w:szCs w:val="24"/>
          <w:lang w:val="sr-Cyrl-CS"/>
        </w:rPr>
        <w:t xml:space="preserve">  средств</w:t>
      </w:r>
      <w:r w:rsidR="00FA747A">
        <w:rPr>
          <w:rFonts w:ascii="Times New Roman" w:hAnsi="Times New Roman"/>
          <w:sz w:val="24"/>
          <w:szCs w:val="24"/>
          <w:lang w:val="sr-Cyrl-CS"/>
        </w:rPr>
        <w:t>има</w:t>
      </w:r>
      <w:r w:rsidR="00A41C7F" w:rsidRPr="00BE2CF8">
        <w:rPr>
          <w:rFonts w:ascii="Times New Roman" w:hAnsi="Times New Roman"/>
          <w:sz w:val="24"/>
          <w:szCs w:val="24"/>
          <w:lang w:val="sr-Latn-RS"/>
        </w:rPr>
        <w:t>/</w:t>
      </w:r>
      <w:r w:rsidR="00BE2CF8">
        <w:rPr>
          <w:rFonts w:ascii="Times New Roman" w:hAnsi="Times New Roman"/>
          <w:sz w:val="24"/>
          <w:szCs w:val="24"/>
          <w:lang w:val="sr-Cyrl-RS"/>
        </w:rPr>
        <w:t xml:space="preserve"> сопствен</w:t>
      </w:r>
      <w:r w:rsidR="00FA747A">
        <w:rPr>
          <w:rFonts w:ascii="Times New Roman" w:hAnsi="Times New Roman"/>
          <w:sz w:val="24"/>
          <w:szCs w:val="24"/>
          <w:lang w:val="sr-Cyrl-RS"/>
        </w:rPr>
        <w:t>им</w:t>
      </w:r>
      <w:r w:rsidR="00BE2CF8">
        <w:rPr>
          <w:rFonts w:ascii="Times New Roman" w:hAnsi="Times New Roman"/>
          <w:sz w:val="24"/>
          <w:szCs w:val="24"/>
          <w:lang w:val="sr-Cyrl-RS"/>
        </w:rPr>
        <w:t xml:space="preserve"> средств</w:t>
      </w:r>
      <w:r w:rsidR="00FA747A">
        <w:rPr>
          <w:rFonts w:ascii="Times New Roman" w:hAnsi="Times New Roman"/>
          <w:sz w:val="24"/>
          <w:szCs w:val="24"/>
          <w:lang w:val="sr-Cyrl-RS"/>
        </w:rPr>
        <w:t>има</w:t>
      </w:r>
      <w:r w:rsidR="00BE2CF8">
        <w:rPr>
          <w:rFonts w:ascii="Times New Roman" w:hAnsi="Times New Roman"/>
          <w:sz w:val="24"/>
          <w:szCs w:val="24"/>
          <w:lang w:val="sr-Cyrl-RS"/>
        </w:rPr>
        <w:t>;</w:t>
      </w:r>
    </w:p>
    <w:p w14:paraId="535F3B4D" w14:textId="77777777" w:rsidR="001B2DD9" w:rsidRPr="001B2DD9" w:rsidRDefault="00BE2CF8" w:rsidP="0000207D">
      <w:pPr>
        <w:pStyle w:val="ListParagraph"/>
        <w:widowControl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С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>редства кредита ће бити уплаћена испоручиоцу/понуђачу/продавцу</w:t>
      </w:r>
      <w:r w:rsidR="004C6ED8" w:rsidRPr="00BE2C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 xml:space="preserve">на основу уговора о </w:t>
      </w:r>
      <w:proofErr w:type="spellStart"/>
      <w:r w:rsidR="00E237E2" w:rsidRPr="00BE2CF8">
        <w:rPr>
          <w:rFonts w:ascii="Times New Roman" w:hAnsi="Times New Roman"/>
          <w:sz w:val="24"/>
          <w:szCs w:val="24"/>
          <w:lang w:val="sr-Cyrl-CS"/>
        </w:rPr>
        <w:t>асигнацији</w:t>
      </w:r>
      <w:proofErr w:type="spellEnd"/>
      <w:r w:rsidR="004C6ED8" w:rsidRPr="00BE2CF8">
        <w:rPr>
          <w:rFonts w:ascii="Times New Roman" w:hAnsi="Times New Roman"/>
          <w:sz w:val="24"/>
          <w:szCs w:val="24"/>
          <w:lang w:val="sr-Cyrl-CS"/>
        </w:rPr>
        <w:t xml:space="preserve"> или 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>на рачун корисника кредита</w:t>
      </w:r>
      <w:r w:rsidR="00471C1C" w:rsidRPr="00BE2CF8"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0772E21A" w14:textId="77777777" w:rsidR="001B2DD9" w:rsidRDefault="001B2DD9" w:rsidP="001B2DD9">
      <w:pPr>
        <w:pStyle w:val="ListParagraph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14:paraId="5D58ACDA" w14:textId="77777777" w:rsidR="00DB064F" w:rsidRDefault="001B2DD9" w:rsidP="001B2DD9">
      <w:pPr>
        <w:pStyle w:val="ListParagraph"/>
        <w:widowControl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i/>
          <w:sz w:val="24"/>
          <w:szCs w:val="24"/>
          <w:lang w:val="sr-Latn-RS"/>
        </w:rPr>
        <w:t xml:space="preserve">  </w:t>
      </w:r>
      <w:r w:rsidR="006464C4">
        <w:rPr>
          <w:rFonts w:ascii="Times New Roman" w:hAnsi="Times New Roman"/>
          <w:b/>
          <w:i/>
          <w:sz w:val="24"/>
          <w:szCs w:val="24"/>
          <w:lang w:val="sr-Latn-RS"/>
        </w:rPr>
        <w:tab/>
      </w:r>
      <w:r w:rsidR="00BE2CF8" w:rsidRPr="00BE2CF8">
        <w:rPr>
          <w:rFonts w:ascii="Times New Roman" w:hAnsi="Times New Roman"/>
          <w:b/>
          <w:i/>
          <w:sz w:val="24"/>
          <w:szCs w:val="24"/>
          <w:lang w:val="sr-Cyrl-RS"/>
        </w:rPr>
        <w:t>У</w:t>
      </w:r>
      <w:r w:rsidR="00DB064F" w:rsidRPr="00BE2CF8">
        <w:rPr>
          <w:rFonts w:ascii="Times New Roman" w:hAnsi="Times New Roman"/>
          <w:b/>
          <w:i/>
          <w:sz w:val="24"/>
          <w:szCs w:val="24"/>
          <w:lang w:val="sr-Cyrl-RS"/>
        </w:rPr>
        <w:t xml:space="preserve">колико је вредност на </w:t>
      </w:r>
      <w:r w:rsidR="00DB064F" w:rsidRPr="00BE2CF8">
        <w:rPr>
          <w:rFonts w:ascii="Times New Roman" w:hAnsi="Times New Roman"/>
          <w:b/>
          <w:i/>
          <w:sz w:val="24"/>
          <w:szCs w:val="24"/>
          <w:lang w:val="sr-Cyrl-CS"/>
        </w:rPr>
        <w:t xml:space="preserve">профактури/уговору/ изражена у </w:t>
      </w:r>
      <w:r w:rsidR="006464C4">
        <w:rPr>
          <w:rFonts w:ascii="Times New Roman" w:hAnsi="Times New Roman"/>
          <w:b/>
          <w:i/>
          <w:sz w:val="24"/>
          <w:szCs w:val="24"/>
          <w:lang w:val="sr-Cyrl-RS"/>
        </w:rPr>
        <w:t xml:space="preserve">страној </w:t>
      </w:r>
      <w:r w:rsidR="00DB064F" w:rsidRPr="00BE2CF8">
        <w:rPr>
          <w:rFonts w:ascii="Times New Roman" w:hAnsi="Times New Roman"/>
          <w:b/>
          <w:i/>
          <w:sz w:val="24"/>
          <w:szCs w:val="24"/>
          <w:lang w:val="sr-Cyrl-CS"/>
        </w:rPr>
        <w:t xml:space="preserve">валути, средства се преносе у </w:t>
      </w:r>
      <w:r>
        <w:rPr>
          <w:rFonts w:ascii="Times New Roman" w:hAnsi="Times New Roman"/>
          <w:b/>
          <w:i/>
          <w:sz w:val="24"/>
          <w:szCs w:val="24"/>
          <w:lang w:val="sr-Latn-RS"/>
        </w:rPr>
        <w:t xml:space="preserve">  </w:t>
      </w:r>
      <w:r w:rsidR="00DB064F" w:rsidRPr="00BE2CF8">
        <w:rPr>
          <w:rFonts w:ascii="Times New Roman" w:hAnsi="Times New Roman"/>
          <w:b/>
          <w:i/>
          <w:sz w:val="24"/>
          <w:szCs w:val="24"/>
          <w:lang w:val="sr-Cyrl-CS"/>
        </w:rPr>
        <w:t xml:space="preserve">динарској </w:t>
      </w:r>
      <w:proofErr w:type="spellStart"/>
      <w:r w:rsidR="00DB064F" w:rsidRPr="00BE2CF8">
        <w:rPr>
          <w:rFonts w:ascii="Times New Roman" w:hAnsi="Times New Roman"/>
          <w:b/>
          <w:i/>
          <w:sz w:val="24"/>
          <w:szCs w:val="24"/>
          <w:lang w:val="sr-Cyrl-CS"/>
        </w:rPr>
        <w:t>противвредносдти</w:t>
      </w:r>
      <w:proofErr w:type="spellEnd"/>
      <w:r w:rsidR="00DB064F" w:rsidRPr="00BE2CF8">
        <w:rPr>
          <w:rFonts w:ascii="Times New Roman" w:hAnsi="Times New Roman"/>
          <w:b/>
          <w:i/>
          <w:sz w:val="24"/>
          <w:szCs w:val="24"/>
          <w:lang w:val="sr-Cyrl-CS"/>
        </w:rPr>
        <w:t xml:space="preserve"> по средњем курсу НБС  на дан пуштања средстава</w:t>
      </w:r>
      <w:r w:rsidR="00BF263C">
        <w:rPr>
          <w:rFonts w:ascii="Times New Roman" w:hAnsi="Times New Roman"/>
          <w:sz w:val="24"/>
          <w:szCs w:val="24"/>
          <w:lang w:val="sr-Cyrl-CS"/>
        </w:rPr>
        <w:t>.</w:t>
      </w:r>
    </w:p>
    <w:p w14:paraId="2DEC03E2" w14:textId="77777777" w:rsidR="00FA2021" w:rsidRDefault="00FA2021" w:rsidP="00FA2021">
      <w:pPr>
        <w:spacing w:line="259" w:lineRule="auto"/>
        <w:ind w:left="166" w:hanging="10"/>
        <w:rPr>
          <w:rFonts w:ascii="Times New Roman" w:hAnsi="Times New Roman"/>
        </w:rPr>
      </w:pPr>
    </w:p>
    <w:p w14:paraId="525DC307" w14:textId="77777777" w:rsidR="00FA2021" w:rsidRDefault="00FA2021" w:rsidP="00FA2021">
      <w:pPr>
        <w:spacing w:line="259" w:lineRule="auto"/>
        <w:ind w:left="166" w:hanging="10"/>
        <w:rPr>
          <w:rFonts w:ascii="Times New Roman" w:hAnsi="Times New Roman"/>
        </w:rPr>
      </w:pPr>
    </w:p>
    <w:p w14:paraId="720FB9C8" w14:textId="77777777" w:rsidR="00FA2021" w:rsidRPr="00FA2021" w:rsidRDefault="00FA2021" w:rsidP="00FA2021">
      <w:pPr>
        <w:spacing w:line="259" w:lineRule="auto"/>
        <w:ind w:left="166" w:hanging="10"/>
        <w:rPr>
          <w:b/>
          <w:bCs/>
          <w:i/>
          <w:iCs/>
        </w:rPr>
      </w:pPr>
      <w:r w:rsidRPr="00FA2021">
        <w:rPr>
          <w:rFonts w:ascii="Times New Roman" w:hAnsi="Times New Roman"/>
          <w:b/>
          <w:bCs/>
          <w:i/>
          <w:iCs/>
        </w:rPr>
        <w:t xml:space="preserve">НАПОМЕНА: </w:t>
      </w:r>
    </w:p>
    <w:p w14:paraId="6057307B" w14:textId="77777777" w:rsidR="00FA2021" w:rsidRDefault="00FA2021" w:rsidP="00FA2021">
      <w:pPr>
        <w:spacing w:line="259" w:lineRule="auto"/>
        <w:ind w:left="156"/>
      </w:pPr>
      <w:r>
        <w:rPr>
          <w:rFonts w:ascii="Times New Roman" w:hAnsi="Times New Roman"/>
        </w:rPr>
        <w:t xml:space="preserve"> </w:t>
      </w:r>
    </w:p>
    <w:p w14:paraId="0BEBBE38" w14:textId="77777777" w:rsidR="00FA2021" w:rsidRPr="006464C4" w:rsidRDefault="00B02901" w:rsidP="00E6297E">
      <w:pPr>
        <w:spacing w:after="9" w:line="231" w:lineRule="auto"/>
        <w:ind w:left="142" w:right="-13" w:firstLine="578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6297E">
        <w:rPr>
          <w:rFonts w:ascii="Times New Roman" w:hAnsi="Times New Roman"/>
          <w:bCs/>
          <w:sz w:val="24"/>
          <w:szCs w:val="24"/>
        </w:rPr>
        <w:t>Замена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добављача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је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могућа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само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услед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више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силе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клијент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мора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да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достави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писмено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обавештење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од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добављача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да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није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могућности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да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испоручи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машину/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опрему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  <w:lang w:val="sr-Cyrl-RS"/>
        </w:rPr>
        <w:t>рачунарску опрему/софтверску лиценцу/алате/</w:t>
      </w:r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возило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) и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то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току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обраде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захтева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а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најкасније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пре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пуштања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средстава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само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машине/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опрему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>/</w:t>
      </w:r>
      <w:r w:rsidR="00CC7D52">
        <w:rPr>
          <w:rFonts w:ascii="Times New Roman" w:hAnsi="Times New Roman"/>
          <w:bCs/>
          <w:sz w:val="24"/>
          <w:szCs w:val="24"/>
          <w:lang w:val="sr-Cyrl-RS"/>
        </w:rPr>
        <w:t>рачуна</w:t>
      </w:r>
      <w:r>
        <w:rPr>
          <w:rFonts w:ascii="Times New Roman" w:hAnsi="Times New Roman"/>
          <w:bCs/>
          <w:sz w:val="24"/>
          <w:szCs w:val="24"/>
          <w:lang w:val="sr-Cyrl-RS"/>
        </w:rPr>
        <w:t>р</w:t>
      </w:r>
      <w:r w:rsidR="00CC7D52">
        <w:rPr>
          <w:rFonts w:ascii="Times New Roman" w:hAnsi="Times New Roman"/>
          <w:bCs/>
          <w:sz w:val="24"/>
          <w:szCs w:val="24"/>
          <w:lang w:val="sr-Cyrl-RS"/>
        </w:rPr>
        <w:t>с</w:t>
      </w:r>
      <w:r>
        <w:rPr>
          <w:rFonts w:ascii="Times New Roman" w:hAnsi="Times New Roman"/>
          <w:bCs/>
          <w:sz w:val="24"/>
          <w:szCs w:val="24"/>
          <w:lang w:val="sr-Cyrl-RS"/>
        </w:rPr>
        <w:t>ку опрему/софтверску лиценцу/алате/</w:t>
      </w:r>
      <w:r w:rsidR="00CC7D5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C7D52">
        <w:rPr>
          <w:rFonts w:ascii="Times New Roman" w:hAnsi="Times New Roman"/>
          <w:bCs/>
          <w:sz w:val="24"/>
          <w:szCs w:val="24"/>
        </w:rPr>
        <w:t>возило</w:t>
      </w:r>
      <w:proofErr w:type="spellEnd"/>
      <w:r w:rsidR="00CC7D5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C7D52">
        <w:rPr>
          <w:rFonts w:ascii="Times New Roman" w:hAnsi="Times New Roman"/>
          <w:bCs/>
          <w:sz w:val="24"/>
          <w:szCs w:val="24"/>
        </w:rPr>
        <w:t>које</w:t>
      </w:r>
      <w:proofErr w:type="spellEnd"/>
      <w:r w:rsidR="00CC7D5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C7D52">
        <w:rPr>
          <w:rFonts w:ascii="Times New Roman" w:hAnsi="Times New Roman"/>
          <w:bCs/>
          <w:sz w:val="24"/>
          <w:szCs w:val="24"/>
        </w:rPr>
        <w:t>има</w:t>
      </w:r>
      <w:proofErr w:type="spellEnd"/>
      <w:r w:rsidR="00CC7D5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C7D52">
        <w:rPr>
          <w:rFonts w:ascii="Times New Roman" w:hAnsi="Times New Roman"/>
          <w:bCs/>
          <w:sz w:val="24"/>
          <w:szCs w:val="24"/>
        </w:rPr>
        <w:t>исту</w:t>
      </w:r>
      <w:proofErr w:type="spellEnd"/>
      <w:r w:rsidR="00CC7D5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C7D52">
        <w:rPr>
          <w:rFonts w:ascii="Times New Roman" w:hAnsi="Times New Roman"/>
          <w:bCs/>
          <w:sz w:val="24"/>
          <w:szCs w:val="24"/>
        </w:rPr>
        <w:t>намену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наведену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профактури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пословном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плану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Изузетно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, у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току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обраде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захтева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а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најкасније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пре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пуштања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средстава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клијенту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се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може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одобрити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промена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намене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машина/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опреме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/ </w:t>
      </w:r>
      <w:r>
        <w:rPr>
          <w:rFonts w:ascii="Times New Roman" w:hAnsi="Times New Roman"/>
          <w:bCs/>
          <w:sz w:val="24"/>
          <w:szCs w:val="24"/>
          <w:lang w:val="sr-Cyrl-RS"/>
        </w:rPr>
        <w:t>рачунарске опреме/</w:t>
      </w:r>
      <w:proofErr w:type="spellStart"/>
      <w:r w:rsidR="003874AB">
        <w:rPr>
          <w:rFonts w:ascii="Times New Roman" w:hAnsi="Times New Roman"/>
          <w:bCs/>
          <w:sz w:val="24"/>
          <w:szCs w:val="24"/>
          <w:lang w:val="sr-Cyrl-RS"/>
        </w:rPr>
        <w:t>софтерске</w:t>
      </w:r>
      <w:proofErr w:type="spellEnd"/>
      <w:r w:rsidR="003874AB">
        <w:rPr>
          <w:rFonts w:ascii="Times New Roman" w:hAnsi="Times New Roman"/>
          <w:bCs/>
          <w:sz w:val="24"/>
          <w:szCs w:val="24"/>
          <w:lang w:val="sr-Cyrl-RS"/>
        </w:rPr>
        <w:t xml:space="preserve"> лиценце/</w:t>
      </w:r>
      <w:r>
        <w:rPr>
          <w:rFonts w:ascii="Times New Roman" w:hAnsi="Times New Roman"/>
          <w:bCs/>
          <w:sz w:val="24"/>
          <w:szCs w:val="24"/>
          <w:lang w:val="sr-Cyrl-RS"/>
        </w:rPr>
        <w:t>алата/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возила</w:t>
      </w:r>
      <w:proofErr w:type="spellEnd"/>
      <w:r w:rsidR="003874AB" w:rsidRPr="003874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874AB" w:rsidRPr="003874AB">
        <w:rPr>
          <w:rFonts w:ascii="Times New Roman" w:hAnsi="Times New Roman"/>
          <w:bCs/>
          <w:sz w:val="24"/>
          <w:szCs w:val="24"/>
        </w:rPr>
        <w:t>који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r w:rsidR="003874AB">
        <w:rPr>
          <w:rFonts w:ascii="Times New Roman" w:hAnsi="Times New Roman"/>
          <w:bCs/>
          <w:sz w:val="24"/>
          <w:szCs w:val="24"/>
          <w:lang w:val="sr-Cyrl-RS"/>
        </w:rPr>
        <w:t>су</w:t>
      </w:r>
      <w:r w:rsidRPr="00E6297E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функцији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делатности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уз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адекватно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образложење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, о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коме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одлучује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97E">
        <w:rPr>
          <w:rFonts w:ascii="Times New Roman" w:hAnsi="Times New Roman"/>
          <w:bCs/>
          <w:sz w:val="24"/>
          <w:szCs w:val="24"/>
        </w:rPr>
        <w:t>Комисија</w:t>
      </w:r>
      <w:proofErr w:type="spellEnd"/>
      <w:r w:rsidRPr="00E6297E">
        <w:rPr>
          <w:rFonts w:ascii="Times New Roman" w:hAnsi="Times New Roman"/>
          <w:bCs/>
          <w:sz w:val="24"/>
          <w:szCs w:val="24"/>
        </w:rPr>
        <w:t>.</w:t>
      </w:r>
    </w:p>
    <w:p w14:paraId="6DED3485" w14:textId="77777777" w:rsidR="00D51880" w:rsidRPr="006464C4" w:rsidRDefault="00D51880" w:rsidP="006464C4">
      <w:pPr>
        <w:spacing w:after="9" w:line="231" w:lineRule="auto"/>
        <w:ind w:right="-13"/>
        <w:rPr>
          <w:rFonts w:ascii="Times New Roman" w:hAnsi="Times New Roman"/>
          <w:b/>
          <w:bCs/>
          <w:sz w:val="24"/>
          <w:szCs w:val="24"/>
        </w:rPr>
      </w:pPr>
    </w:p>
    <w:p w14:paraId="4004CBC7" w14:textId="77777777" w:rsidR="00FA2021" w:rsidRPr="00CB1F02" w:rsidRDefault="00FA2021" w:rsidP="00BF263C">
      <w:pPr>
        <w:spacing w:after="9" w:line="231" w:lineRule="auto"/>
        <w:ind w:left="142" w:right="-13" w:firstLine="578"/>
        <w:jc w:val="both"/>
        <w:rPr>
          <w:b/>
          <w:bCs/>
          <w:sz w:val="24"/>
          <w:szCs w:val="24"/>
        </w:rPr>
      </w:pPr>
      <w:proofErr w:type="spellStart"/>
      <w:r w:rsidRPr="00CB1F02">
        <w:rPr>
          <w:rFonts w:ascii="Times New Roman" w:hAnsi="Times New Roman"/>
          <w:b/>
          <w:bCs/>
          <w:sz w:val="24"/>
          <w:szCs w:val="24"/>
        </w:rPr>
        <w:t>Уколико</w:t>
      </w:r>
      <w:proofErr w:type="spellEnd"/>
      <w:r w:rsidRPr="00CB1F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B1F02">
        <w:rPr>
          <w:rFonts w:ascii="Times New Roman" w:hAnsi="Times New Roman"/>
          <w:b/>
          <w:bCs/>
          <w:sz w:val="24"/>
          <w:szCs w:val="24"/>
        </w:rPr>
        <w:t>се</w:t>
      </w:r>
      <w:proofErr w:type="spellEnd"/>
      <w:r w:rsidRPr="00CB1F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B1F02">
        <w:rPr>
          <w:rFonts w:ascii="Times New Roman" w:hAnsi="Times New Roman"/>
          <w:b/>
          <w:bCs/>
          <w:sz w:val="24"/>
          <w:szCs w:val="24"/>
        </w:rPr>
        <w:t>за</w:t>
      </w:r>
      <w:proofErr w:type="spellEnd"/>
      <w:r w:rsidRPr="00CB1F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B1F02">
        <w:rPr>
          <w:rFonts w:ascii="Times New Roman" w:hAnsi="Times New Roman"/>
          <w:b/>
          <w:bCs/>
          <w:sz w:val="24"/>
          <w:szCs w:val="24"/>
        </w:rPr>
        <w:t>правдање</w:t>
      </w:r>
      <w:proofErr w:type="spellEnd"/>
      <w:r w:rsidRPr="00CB1F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B1F02">
        <w:rPr>
          <w:rFonts w:ascii="Times New Roman" w:hAnsi="Times New Roman"/>
          <w:b/>
          <w:bCs/>
          <w:sz w:val="24"/>
          <w:szCs w:val="24"/>
        </w:rPr>
        <w:t>утрошка</w:t>
      </w:r>
      <w:proofErr w:type="spellEnd"/>
      <w:r w:rsidRPr="00CB1F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B1F02">
        <w:rPr>
          <w:rFonts w:ascii="Times New Roman" w:hAnsi="Times New Roman"/>
          <w:b/>
          <w:bCs/>
          <w:sz w:val="24"/>
          <w:szCs w:val="24"/>
        </w:rPr>
        <w:t>средстава</w:t>
      </w:r>
      <w:proofErr w:type="spellEnd"/>
      <w:r w:rsidRPr="00CB1F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B1F02">
        <w:rPr>
          <w:rFonts w:ascii="Times New Roman" w:hAnsi="Times New Roman"/>
          <w:b/>
          <w:bCs/>
          <w:sz w:val="24"/>
          <w:szCs w:val="24"/>
        </w:rPr>
        <w:t>доставе</w:t>
      </w:r>
      <w:proofErr w:type="spellEnd"/>
      <w:r w:rsidRPr="00CB1F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B1F02">
        <w:rPr>
          <w:rFonts w:ascii="Times New Roman" w:hAnsi="Times New Roman"/>
          <w:b/>
          <w:bCs/>
          <w:sz w:val="24"/>
          <w:szCs w:val="24"/>
        </w:rPr>
        <w:t>рачуни</w:t>
      </w:r>
      <w:proofErr w:type="spellEnd"/>
      <w:r w:rsidRPr="00CB1F02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Pr="00CB1F02">
        <w:rPr>
          <w:rFonts w:ascii="Times New Roman" w:hAnsi="Times New Roman"/>
          <w:b/>
          <w:bCs/>
          <w:sz w:val="24"/>
          <w:szCs w:val="24"/>
        </w:rPr>
        <w:t>ситуације</w:t>
      </w:r>
      <w:proofErr w:type="spellEnd"/>
      <w:r w:rsidRPr="00CB1F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B1F02">
        <w:rPr>
          <w:rFonts w:ascii="Times New Roman" w:hAnsi="Times New Roman"/>
          <w:b/>
          <w:bCs/>
          <w:sz w:val="24"/>
          <w:szCs w:val="24"/>
        </w:rPr>
        <w:t>од</w:t>
      </w:r>
      <w:proofErr w:type="spellEnd"/>
      <w:r w:rsidRPr="00CB1F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B1F02">
        <w:rPr>
          <w:rFonts w:ascii="Times New Roman" w:hAnsi="Times New Roman"/>
          <w:b/>
          <w:bCs/>
          <w:sz w:val="24"/>
          <w:szCs w:val="24"/>
        </w:rPr>
        <w:t>других</w:t>
      </w:r>
      <w:proofErr w:type="spellEnd"/>
      <w:r w:rsidRPr="00CB1F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B1F02">
        <w:rPr>
          <w:rFonts w:ascii="Times New Roman" w:hAnsi="Times New Roman"/>
          <w:b/>
          <w:bCs/>
          <w:sz w:val="24"/>
          <w:szCs w:val="24"/>
        </w:rPr>
        <w:t>добављача</w:t>
      </w:r>
      <w:proofErr w:type="spellEnd"/>
      <w:r w:rsidRPr="00CB1F02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Pr="00CB1F02">
        <w:rPr>
          <w:rFonts w:ascii="Times New Roman" w:hAnsi="Times New Roman"/>
          <w:b/>
          <w:bCs/>
          <w:sz w:val="24"/>
          <w:szCs w:val="24"/>
        </w:rPr>
        <w:t>извођача</w:t>
      </w:r>
      <w:proofErr w:type="spellEnd"/>
      <w:r w:rsidRPr="00CB1F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B1F02">
        <w:rPr>
          <w:rFonts w:ascii="Times New Roman" w:hAnsi="Times New Roman"/>
          <w:b/>
          <w:bCs/>
          <w:sz w:val="24"/>
          <w:szCs w:val="24"/>
        </w:rPr>
        <w:t>радова</w:t>
      </w:r>
      <w:proofErr w:type="spellEnd"/>
      <w:r w:rsidR="00BF263C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CB1F02">
        <w:rPr>
          <w:rFonts w:ascii="Times New Roman" w:hAnsi="Times New Roman"/>
          <w:b/>
          <w:bCs/>
          <w:sz w:val="24"/>
          <w:szCs w:val="24"/>
        </w:rPr>
        <w:t>исти</w:t>
      </w:r>
      <w:proofErr w:type="spellEnd"/>
      <w:r w:rsidRPr="00CB1F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B1F02">
        <w:rPr>
          <w:rFonts w:ascii="Times New Roman" w:hAnsi="Times New Roman"/>
          <w:b/>
          <w:bCs/>
          <w:sz w:val="24"/>
          <w:szCs w:val="24"/>
        </w:rPr>
        <w:t>се</w:t>
      </w:r>
      <w:proofErr w:type="spellEnd"/>
      <w:r w:rsidRPr="00CB1F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B1F02">
        <w:rPr>
          <w:rFonts w:ascii="Times New Roman" w:hAnsi="Times New Roman"/>
          <w:b/>
          <w:bCs/>
          <w:sz w:val="24"/>
          <w:szCs w:val="24"/>
        </w:rPr>
        <w:t>не</w:t>
      </w:r>
      <w:proofErr w:type="spellEnd"/>
      <w:r w:rsidRPr="00CB1F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B1F02">
        <w:rPr>
          <w:rFonts w:ascii="Times New Roman" w:hAnsi="Times New Roman"/>
          <w:b/>
          <w:bCs/>
          <w:sz w:val="24"/>
          <w:szCs w:val="24"/>
        </w:rPr>
        <w:t>могу</w:t>
      </w:r>
      <w:proofErr w:type="spellEnd"/>
      <w:r w:rsidRPr="00CB1F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B1F02">
        <w:rPr>
          <w:rFonts w:ascii="Times New Roman" w:hAnsi="Times New Roman"/>
          <w:b/>
          <w:bCs/>
          <w:sz w:val="24"/>
          <w:szCs w:val="24"/>
        </w:rPr>
        <w:t>прихватити</w:t>
      </w:r>
      <w:proofErr w:type="spellEnd"/>
      <w:r w:rsidRPr="00CB1F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B1F02">
        <w:rPr>
          <w:rFonts w:ascii="Times New Roman" w:hAnsi="Times New Roman"/>
          <w:b/>
          <w:bCs/>
          <w:sz w:val="24"/>
          <w:szCs w:val="24"/>
        </w:rPr>
        <w:t>за</w:t>
      </w:r>
      <w:proofErr w:type="spellEnd"/>
      <w:r w:rsidRPr="00CB1F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B1F02">
        <w:rPr>
          <w:rFonts w:ascii="Times New Roman" w:hAnsi="Times New Roman"/>
          <w:b/>
          <w:bCs/>
          <w:sz w:val="24"/>
          <w:szCs w:val="24"/>
        </w:rPr>
        <w:t>правдање</w:t>
      </w:r>
      <w:proofErr w:type="spellEnd"/>
      <w:r w:rsidRPr="00CB1F02">
        <w:rPr>
          <w:rFonts w:ascii="Times New Roman" w:hAnsi="Times New Roman"/>
          <w:b/>
          <w:bCs/>
          <w:sz w:val="24"/>
          <w:szCs w:val="24"/>
        </w:rPr>
        <w:t xml:space="preserve">  и</w:t>
      </w:r>
      <w:proofErr w:type="gramEnd"/>
      <w:r w:rsidRPr="00CB1F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B1F02">
        <w:rPr>
          <w:rFonts w:ascii="Times New Roman" w:hAnsi="Times New Roman"/>
          <w:b/>
          <w:bCs/>
          <w:sz w:val="24"/>
          <w:szCs w:val="24"/>
        </w:rPr>
        <w:t>сматраће</w:t>
      </w:r>
      <w:proofErr w:type="spellEnd"/>
      <w:r w:rsidRPr="00CB1F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B1F02">
        <w:rPr>
          <w:rFonts w:ascii="Times New Roman" w:hAnsi="Times New Roman"/>
          <w:b/>
          <w:bCs/>
          <w:sz w:val="24"/>
          <w:szCs w:val="24"/>
        </w:rPr>
        <w:t>се</w:t>
      </w:r>
      <w:proofErr w:type="spellEnd"/>
      <w:r w:rsidRPr="00CB1F02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Pr="00CB1F02">
        <w:rPr>
          <w:rFonts w:ascii="Times New Roman" w:hAnsi="Times New Roman"/>
          <w:b/>
          <w:bCs/>
          <w:sz w:val="24"/>
          <w:szCs w:val="24"/>
        </w:rPr>
        <w:t>да</w:t>
      </w:r>
      <w:proofErr w:type="spellEnd"/>
      <w:r w:rsidRPr="00CB1F02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Pr="00CB1F02">
        <w:rPr>
          <w:rFonts w:ascii="Times New Roman" w:hAnsi="Times New Roman"/>
          <w:b/>
          <w:bCs/>
          <w:sz w:val="24"/>
          <w:szCs w:val="24"/>
        </w:rPr>
        <w:t>одобрена</w:t>
      </w:r>
      <w:proofErr w:type="spellEnd"/>
      <w:r w:rsidRPr="00CB1F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B1F02">
        <w:rPr>
          <w:rFonts w:ascii="Times New Roman" w:hAnsi="Times New Roman"/>
          <w:b/>
          <w:bCs/>
          <w:sz w:val="24"/>
          <w:szCs w:val="24"/>
        </w:rPr>
        <w:t>средства</w:t>
      </w:r>
      <w:proofErr w:type="spellEnd"/>
      <w:r w:rsidRPr="00CB1F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B1F02">
        <w:rPr>
          <w:rFonts w:ascii="Times New Roman" w:hAnsi="Times New Roman"/>
          <w:b/>
          <w:bCs/>
          <w:sz w:val="24"/>
          <w:szCs w:val="24"/>
        </w:rPr>
        <w:t>нису</w:t>
      </w:r>
      <w:proofErr w:type="spellEnd"/>
      <w:r w:rsidRPr="00CB1F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B1F02">
        <w:rPr>
          <w:rFonts w:ascii="Times New Roman" w:hAnsi="Times New Roman"/>
          <w:b/>
          <w:bCs/>
          <w:sz w:val="24"/>
          <w:szCs w:val="24"/>
        </w:rPr>
        <w:t>оправдана</w:t>
      </w:r>
      <w:proofErr w:type="spellEnd"/>
      <w:r w:rsidRPr="00CB1F02">
        <w:rPr>
          <w:rFonts w:ascii="Times New Roman" w:hAnsi="Times New Roman"/>
          <w:b/>
          <w:bCs/>
          <w:sz w:val="24"/>
          <w:szCs w:val="24"/>
        </w:rPr>
        <w:t xml:space="preserve">.  </w:t>
      </w:r>
    </w:p>
    <w:p w14:paraId="130A55B5" w14:textId="77777777" w:rsidR="00FA2021" w:rsidRPr="00CB1F02" w:rsidRDefault="00FA2021" w:rsidP="00D51880">
      <w:pPr>
        <w:spacing w:line="259" w:lineRule="auto"/>
        <w:ind w:left="156"/>
        <w:rPr>
          <w:b/>
          <w:bCs/>
        </w:rPr>
      </w:pPr>
      <w:r w:rsidRPr="00CB1F02">
        <w:rPr>
          <w:rFonts w:ascii="Times New Roman" w:hAnsi="Times New Roman"/>
          <w:b/>
          <w:bCs/>
        </w:rPr>
        <w:t xml:space="preserve">   </w:t>
      </w:r>
    </w:p>
    <w:p w14:paraId="0E86AE04" w14:textId="77777777" w:rsidR="00FA2021" w:rsidRPr="00BE2CF8" w:rsidRDefault="00FA2021" w:rsidP="00D51880">
      <w:pPr>
        <w:pStyle w:val="ListParagraph"/>
        <w:widowControl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FA2021" w:rsidRPr="00BE2CF8" w:rsidSect="0000207D">
      <w:headerReference w:type="default" r:id="rId8"/>
      <w:pgSz w:w="11906" w:h="16838" w:code="9"/>
      <w:pgMar w:top="964" w:right="964" w:bottom="964" w:left="964" w:header="539" w:footer="53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8D511" w14:textId="77777777" w:rsidR="00E94CD3" w:rsidRDefault="00E94CD3">
      <w:r>
        <w:separator/>
      </w:r>
    </w:p>
  </w:endnote>
  <w:endnote w:type="continuationSeparator" w:id="0">
    <w:p w14:paraId="16924B56" w14:textId="77777777" w:rsidR="00E94CD3" w:rsidRDefault="00E9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37409" w14:textId="77777777" w:rsidR="00E94CD3" w:rsidRDefault="00E94CD3">
      <w:r>
        <w:separator/>
      </w:r>
    </w:p>
  </w:footnote>
  <w:footnote w:type="continuationSeparator" w:id="0">
    <w:p w14:paraId="232D5201" w14:textId="77777777" w:rsidR="00E94CD3" w:rsidRDefault="00E9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993"/>
      <w:gridCol w:w="3402"/>
      <w:gridCol w:w="283"/>
      <w:gridCol w:w="3827"/>
      <w:gridCol w:w="781"/>
    </w:tblGrid>
    <w:tr w:rsidR="00B663E8" w:rsidRPr="00BE28B2" w14:paraId="333133A8" w14:textId="77777777" w:rsidTr="00254E83">
      <w:trPr>
        <w:trHeight w:val="693"/>
      </w:trPr>
      <w:tc>
        <w:tcPr>
          <w:tcW w:w="993" w:type="dxa"/>
          <w:shd w:val="clear" w:color="auto" w:fill="auto"/>
        </w:tcPr>
        <w:p w14:paraId="5F63E3C0" w14:textId="77777777" w:rsidR="00B663E8" w:rsidRPr="00DB725E" w:rsidRDefault="00B663E8" w:rsidP="00B663E8">
          <w:pPr>
            <w:rPr>
              <w:sz w:val="24"/>
            </w:rPr>
          </w:pPr>
          <w:r>
            <w:rPr>
              <w:noProof/>
              <w:sz w:val="24"/>
            </w:rPr>
            <w:drawing>
              <wp:anchor distT="0" distB="0" distL="114300" distR="114300" simplePos="0" relativeHeight="251661312" behindDoc="0" locked="0" layoutInCell="1" allowOverlap="1" wp14:anchorId="3E028039" wp14:editId="00FDF299">
                <wp:simplePos x="0" y="0"/>
                <wp:positionH relativeFrom="column">
                  <wp:posOffset>-36830</wp:posOffset>
                </wp:positionH>
                <wp:positionV relativeFrom="paragraph">
                  <wp:posOffset>85090</wp:posOffset>
                </wp:positionV>
                <wp:extent cx="570865" cy="473710"/>
                <wp:effectExtent l="0" t="0" r="0" b="0"/>
                <wp:wrapNone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86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  <w:shd w:val="clear" w:color="auto" w:fill="auto"/>
        </w:tcPr>
        <w:p w14:paraId="16252906" w14:textId="77777777" w:rsidR="00B663E8" w:rsidRPr="00DB725E" w:rsidRDefault="00B663E8" w:rsidP="00B663E8">
          <w:pPr>
            <w:rPr>
              <w:sz w:val="24"/>
            </w:rPr>
          </w:pPr>
        </w:p>
        <w:p w14:paraId="2AA390B7" w14:textId="77777777" w:rsidR="00B663E8" w:rsidRPr="00DB725E" w:rsidRDefault="00B663E8" w:rsidP="00B663E8">
          <w:pPr>
            <w:rPr>
              <w:sz w:val="24"/>
            </w:rPr>
          </w:pPr>
          <w:r w:rsidRPr="00DB725E">
            <w:rPr>
              <w:sz w:val="24"/>
            </w:rPr>
            <w:t>ФОНД ЗА РАЗВОЈ</w:t>
          </w:r>
        </w:p>
        <w:p w14:paraId="5FF38589" w14:textId="77777777" w:rsidR="00B663E8" w:rsidRPr="00DB725E" w:rsidRDefault="00B663E8" w:rsidP="00B663E8">
          <w:pPr>
            <w:rPr>
              <w:sz w:val="24"/>
            </w:rPr>
          </w:pPr>
          <w:r w:rsidRPr="00DB725E">
            <w:rPr>
              <w:sz w:val="24"/>
            </w:rPr>
            <w:t>РЕПУБЛИКЕ СРБИЈЕ</w:t>
          </w:r>
        </w:p>
      </w:tc>
      <w:tc>
        <w:tcPr>
          <w:tcW w:w="283" w:type="dxa"/>
          <w:shd w:val="clear" w:color="auto" w:fill="auto"/>
        </w:tcPr>
        <w:p w14:paraId="1C56B66F" w14:textId="77777777" w:rsidR="00B663E8" w:rsidRPr="00DB725E" w:rsidRDefault="00B663E8" w:rsidP="00B663E8">
          <w:pPr>
            <w:rPr>
              <w:sz w:val="24"/>
            </w:rPr>
          </w:pPr>
        </w:p>
      </w:tc>
      <w:tc>
        <w:tcPr>
          <w:tcW w:w="3827" w:type="dxa"/>
          <w:shd w:val="clear" w:color="auto" w:fill="auto"/>
        </w:tcPr>
        <w:p w14:paraId="4E3092FD" w14:textId="1F44534C" w:rsidR="00B663E8" w:rsidRPr="00DB725E" w:rsidRDefault="00B663E8" w:rsidP="00B663E8">
          <w:pPr>
            <w:jc w:val="right"/>
            <w:rPr>
              <w:sz w:val="24"/>
            </w:rPr>
          </w:pPr>
        </w:p>
      </w:tc>
      <w:tc>
        <w:tcPr>
          <w:tcW w:w="781" w:type="dxa"/>
          <w:shd w:val="clear" w:color="auto" w:fill="auto"/>
        </w:tcPr>
        <w:p w14:paraId="3883CBE0" w14:textId="77777777" w:rsidR="00B663E8" w:rsidRPr="00DB725E" w:rsidRDefault="00B663E8" w:rsidP="00B663E8">
          <w:pPr>
            <w:rPr>
              <w:sz w:val="24"/>
            </w:rPr>
          </w:pPr>
        </w:p>
      </w:tc>
    </w:tr>
  </w:tbl>
  <w:p w14:paraId="0197815D" w14:textId="1B3C5F0E" w:rsidR="00B663E8" w:rsidRPr="006E66AF" w:rsidRDefault="00B663E8" w:rsidP="00B663E8">
    <w:pPr>
      <w:pStyle w:val="Header"/>
      <w:ind w:left="-180" w:firstLine="180"/>
      <w:rPr>
        <w:rFonts w:cs="Arial"/>
        <w:b/>
        <w:szCs w:val="28"/>
        <w:lang w:val="sr-Cyrl-CS"/>
      </w:rPr>
    </w:pPr>
    <w:r>
      <w:rPr>
        <w:rFonts w:cs="Arial"/>
        <w:lang w:val="sr-Cyrl-CS"/>
      </w:rPr>
      <w:t xml:space="preserve">                            </w:t>
    </w:r>
  </w:p>
  <w:p w14:paraId="29595C87" w14:textId="30D61084" w:rsidR="006E66AF" w:rsidRPr="00B663E8" w:rsidRDefault="00B663E8" w:rsidP="00B663E8">
    <w:pPr>
      <w:pStyle w:val="Header"/>
      <w:rPr>
        <w:b/>
        <w:i/>
        <w:lang w:val="sr-Latn-R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69C10CE" wp14:editId="2C3D5AEF">
              <wp:simplePos x="0" y="0"/>
              <wp:positionH relativeFrom="column">
                <wp:posOffset>0</wp:posOffset>
              </wp:positionH>
              <wp:positionV relativeFrom="paragraph">
                <wp:posOffset>18414</wp:posOffset>
              </wp:positionV>
              <wp:extent cx="5600700" cy="0"/>
              <wp:effectExtent l="0" t="0" r="0" b="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2C41F3" id="Line 1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4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" strokecolor="#39f"/>
          </w:pict>
        </mc:Fallback>
      </mc:AlternateContent>
    </w:r>
    <w:r>
      <w:rPr>
        <w:lang w:val="sr-Cyrl-CS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4C54"/>
    <w:multiLevelType w:val="hybridMultilevel"/>
    <w:tmpl w:val="EBEA153A"/>
    <w:lvl w:ilvl="0" w:tplc="5BC056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671D"/>
    <w:multiLevelType w:val="hybridMultilevel"/>
    <w:tmpl w:val="01EC0F10"/>
    <w:lvl w:ilvl="0" w:tplc="0BB44AB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A757AD"/>
    <w:multiLevelType w:val="hybridMultilevel"/>
    <w:tmpl w:val="BE3EFAE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D7944"/>
    <w:multiLevelType w:val="hybridMultilevel"/>
    <w:tmpl w:val="6024C2A2"/>
    <w:lvl w:ilvl="0" w:tplc="F66898A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07FB5AC3"/>
    <w:multiLevelType w:val="hybridMultilevel"/>
    <w:tmpl w:val="7ACC592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60A82"/>
    <w:multiLevelType w:val="hybridMultilevel"/>
    <w:tmpl w:val="77B858AC"/>
    <w:lvl w:ilvl="0" w:tplc="65D2A8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430F01"/>
    <w:multiLevelType w:val="hybridMultilevel"/>
    <w:tmpl w:val="8716C11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1495B"/>
    <w:multiLevelType w:val="hybridMultilevel"/>
    <w:tmpl w:val="CB94A9A4"/>
    <w:lvl w:ilvl="0" w:tplc="7C08E0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</w:abstractNum>
  <w:abstractNum w:abstractNumId="8" w15:restartNumberingAfterBreak="0">
    <w:nsid w:val="119A0683"/>
    <w:multiLevelType w:val="hybridMultilevel"/>
    <w:tmpl w:val="2536F4EE"/>
    <w:lvl w:ilvl="0" w:tplc="5BC0563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42172F"/>
    <w:multiLevelType w:val="hybridMultilevel"/>
    <w:tmpl w:val="3F609744"/>
    <w:lvl w:ilvl="0" w:tplc="5BC056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B411C"/>
    <w:multiLevelType w:val="hybridMultilevel"/>
    <w:tmpl w:val="C7F0BF62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F23EE6"/>
    <w:multiLevelType w:val="hybridMultilevel"/>
    <w:tmpl w:val="99CA7CA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C1CFD"/>
    <w:multiLevelType w:val="hybridMultilevel"/>
    <w:tmpl w:val="D87E1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A46E6"/>
    <w:multiLevelType w:val="hybridMultilevel"/>
    <w:tmpl w:val="B1549AF8"/>
    <w:lvl w:ilvl="0" w:tplc="FAA8B3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96A22BC"/>
    <w:multiLevelType w:val="hybridMultilevel"/>
    <w:tmpl w:val="05F28104"/>
    <w:lvl w:ilvl="0" w:tplc="588EB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D9390F"/>
    <w:multiLevelType w:val="hybridMultilevel"/>
    <w:tmpl w:val="58344DB6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026B2"/>
    <w:multiLevelType w:val="hybridMultilevel"/>
    <w:tmpl w:val="754687B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704E1"/>
    <w:multiLevelType w:val="hybridMultilevel"/>
    <w:tmpl w:val="A7E8FBEE"/>
    <w:lvl w:ilvl="0" w:tplc="5BC0563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8D6A4A"/>
    <w:multiLevelType w:val="hybridMultilevel"/>
    <w:tmpl w:val="F094EC2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74B39"/>
    <w:multiLevelType w:val="hybridMultilevel"/>
    <w:tmpl w:val="33F46CE2"/>
    <w:lvl w:ilvl="0" w:tplc="B510A9E4">
      <w:numFmt w:val="bullet"/>
      <w:lvlText w:val="-"/>
      <w:lvlJc w:val="left"/>
      <w:pPr>
        <w:tabs>
          <w:tab w:val="num" w:pos="1533"/>
        </w:tabs>
        <w:ind w:left="1533" w:hanging="82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1927045"/>
    <w:multiLevelType w:val="hybridMultilevel"/>
    <w:tmpl w:val="EE56D7BA"/>
    <w:lvl w:ilvl="0" w:tplc="5BC0563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442428"/>
    <w:multiLevelType w:val="singleLevel"/>
    <w:tmpl w:val="77F4277A"/>
    <w:lvl w:ilvl="0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22" w15:restartNumberingAfterBreak="0">
    <w:nsid w:val="351C37ED"/>
    <w:multiLevelType w:val="hybridMultilevel"/>
    <w:tmpl w:val="D00AB9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73804"/>
    <w:multiLevelType w:val="hybridMultilevel"/>
    <w:tmpl w:val="F40AAC56"/>
    <w:lvl w:ilvl="0" w:tplc="65002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F0BEB"/>
    <w:multiLevelType w:val="hybridMultilevel"/>
    <w:tmpl w:val="DB22652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5E090C"/>
    <w:multiLevelType w:val="hybridMultilevel"/>
    <w:tmpl w:val="A84C0B16"/>
    <w:lvl w:ilvl="0" w:tplc="7C08E0E4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B2125"/>
    <w:multiLevelType w:val="hybridMultilevel"/>
    <w:tmpl w:val="BD748E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7A2CF9"/>
    <w:multiLevelType w:val="hybridMultilevel"/>
    <w:tmpl w:val="03342450"/>
    <w:lvl w:ilvl="0" w:tplc="604CB666">
      <w:numFmt w:val="bullet"/>
      <w:lvlText w:val="-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3F7482"/>
    <w:multiLevelType w:val="hybridMultilevel"/>
    <w:tmpl w:val="BB6EF48E"/>
    <w:lvl w:ilvl="0" w:tplc="82322FD8">
      <w:start w:val="3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952DC"/>
    <w:multiLevelType w:val="hybridMultilevel"/>
    <w:tmpl w:val="0024C3E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A6E2A"/>
    <w:multiLevelType w:val="hybridMultilevel"/>
    <w:tmpl w:val="F7BC820A"/>
    <w:lvl w:ilvl="0" w:tplc="E690D8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0F4438"/>
    <w:multiLevelType w:val="hybridMultilevel"/>
    <w:tmpl w:val="E87698CA"/>
    <w:lvl w:ilvl="0" w:tplc="A42A8522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3BC2A35"/>
    <w:multiLevelType w:val="hybridMultilevel"/>
    <w:tmpl w:val="046E732A"/>
    <w:lvl w:ilvl="0" w:tplc="249E0EF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A05024"/>
    <w:multiLevelType w:val="hybridMultilevel"/>
    <w:tmpl w:val="7F18182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17138"/>
    <w:multiLevelType w:val="hybridMultilevel"/>
    <w:tmpl w:val="874C196E"/>
    <w:lvl w:ilvl="0" w:tplc="43AA64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C5D6C"/>
    <w:multiLevelType w:val="hybridMultilevel"/>
    <w:tmpl w:val="75AA9400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C019EF"/>
    <w:multiLevelType w:val="hybridMultilevel"/>
    <w:tmpl w:val="F528974C"/>
    <w:lvl w:ilvl="0" w:tplc="327AC0BC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A7375F"/>
    <w:multiLevelType w:val="hybridMultilevel"/>
    <w:tmpl w:val="EA7A037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B6C4E"/>
    <w:multiLevelType w:val="hybridMultilevel"/>
    <w:tmpl w:val="463CD15A"/>
    <w:lvl w:ilvl="0" w:tplc="516E45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DF236E"/>
    <w:multiLevelType w:val="hybridMultilevel"/>
    <w:tmpl w:val="A4DACCC2"/>
    <w:lvl w:ilvl="0" w:tplc="A7A2986A">
      <w:start w:val="2"/>
      <w:numFmt w:val="decimal"/>
      <w:lvlText w:val="%1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147848"/>
    <w:multiLevelType w:val="hybridMultilevel"/>
    <w:tmpl w:val="8626E1D6"/>
    <w:lvl w:ilvl="0" w:tplc="8CC85B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A492E72"/>
    <w:multiLevelType w:val="hybridMultilevel"/>
    <w:tmpl w:val="F6CED822"/>
    <w:lvl w:ilvl="0" w:tplc="5BC05636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F1A798F"/>
    <w:multiLevelType w:val="hybridMultilevel"/>
    <w:tmpl w:val="593E209C"/>
    <w:lvl w:ilvl="0" w:tplc="B9103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534F29"/>
    <w:multiLevelType w:val="hybridMultilevel"/>
    <w:tmpl w:val="A9CEC670"/>
    <w:lvl w:ilvl="0" w:tplc="7032AA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6283807"/>
    <w:multiLevelType w:val="hybridMultilevel"/>
    <w:tmpl w:val="63F2D0F0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B83ADA"/>
    <w:multiLevelType w:val="hybridMultilevel"/>
    <w:tmpl w:val="863C1D26"/>
    <w:lvl w:ilvl="0" w:tplc="7C08E0E4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46" w15:restartNumberingAfterBreak="0">
    <w:nsid w:val="7FB52581"/>
    <w:multiLevelType w:val="hybridMultilevel"/>
    <w:tmpl w:val="2454FDA8"/>
    <w:lvl w:ilvl="0" w:tplc="5BC0563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6379489">
    <w:abstractNumId w:val="26"/>
  </w:num>
  <w:num w:numId="2" w16cid:durableId="1081023675">
    <w:abstractNumId w:val="45"/>
  </w:num>
  <w:num w:numId="3" w16cid:durableId="1465539647">
    <w:abstractNumId w:val="7"/>
  </w:num>
  <w:num w:numId="4" w16cid:durableId="559175151">
    <w:abstractNumId w:val="25"/>
  </w:num>
  <w:num w:numId="5" w16cid:durableId="1978486171">
    <w:abstractNumId w:val="24"/>
  </w:num>
  <w:num w:numId="6" w16cid:durableId="1770159563">
    <w:abstractNumId w:val="4"/>
  </w:num>
  <w:num w:numId="7" w16cid:durableId="502168360">
    <w:abstractNumId w:val="3"/>
  </w:num>
  <w:num w:numId="8" w16cid:durableId="99767414">
    <w:abstractNumId w:val="19"/>
  </w:num>
  <w:num w:numId="9" w16cid:durableId="83915315">
    <w:abstractNumId w:val="5"/>
  </w:num>
  <w:num w:numId="10" w16cid:durableId="1792287661">
    <w:abstractNumId w:val="21"/>
  </w:num>
  <w:num w:numId="11" w16cid:durableId="1705329035">
    <w:abstractNumId w:val="1"/>
  </w:num>
  <w:num w:numId="12" w16cid:durableId="716321599">
    <w:abstractNumId w:val="13"/>
  </w:num>
  <w:num w:numId="13" w16cid:durableId="1130128094">
    <w:abstractNumId w:val="10"/>
  </w:num>
  <w:num w:numId="14" w16cid:durableId="475102804">
    <w:abstractNumId w:val="35"/>
  </w:num>
  <w:num w:numId="15" w16cid:durableId="630211398">
    <w:abstractNumId w:val="12"/>
  </w:num>
  <w:num w:numId="16" w16cid:durableId="654451176">
    <w:abstractNumId w:val="22"/>
  </w:num>
  <w:num w:numId="17" w16cid:durableId="66846993">
    <w:abstractNumId w:val="15"/>
  </w:num>
  <w:num w:numId="18" w16cid:durableId="324089156">
    <w:abstractNumId w:val="37"/>
  </w:num>
  <w:num w:numId="19" w16cid:durableId="862329083">
    <w:abstractNumId w:val="11"/>
  </w:num>
  <w:num w:numId="20" w16cid:durableId="356348000">
    <w:abstractNumId w:val="28"/>
  </w:num>
  <w:num w:numId="21" w16cid:durableId="1716083605">
    <w:abstractNumId w:val="40"/>
  </w:num>
  <w:num w:numId="22" w16cid:durableId="722481917">
    <w:abstractNumId w:val="14"/>
  </w:num>
  <w:num w:numId="23" w16cid:durableId="1554389640">
    <w:abstractNumId w:val="34"/>
  </w:num>
  <w:num w:numId="24" w16cid:durableId="313263900">
    <w:abstractNumId w:val="31"/>
  </w:num>
  <w:num w:numId="25" w16cid:durableId="1669746467">
    <w:abstractNumId w:val="20"/>
  </w:num>
  <w:num w:numId="26" w16cid:durableId="771126489">
    <w:abstractNumId w:val="39"/>
  </w:num>
  <w:num w:numId="27" w16cid:durableId="43987683">
    <w:abstractNumId w:val="17"/>
  </w:num>
  <w:num w:numId="28" w16cid:durableId="1763522857">
    <w:abstractNumId w:val="27"/>
  </w:num>
  <w:num w:numId="29" w16cid:durableId="642122006">
    <w:abstractNumId w:val="8"/>
  </w:num>
  <w:num w:numId="30" w16cid:durableId="1171795237">
    <w:abstractNumId w:val="18"/>
  </w:num>
  <w:num w:numId="31" w16cid:durableId="391268600">
    <w:abstractNumId w:val="33"/>
  </w:num>
  <w:num w:numId="32" w16cid:durableId="652635786">
    <w:abstractNumId w:val="16"/>
  </w:num>
  <w:num w:numId="33" w16cid:durableId="51737053">
    <w:abstractNumId w:val="29"/>
  </w:num>
  <w:num w:numId="34" w16cid:durableId="36004706">
    <w:abstractNumId w:val="0"/>
  </w:num>
  <w:num w:numId="35" w16cid:durableId="1734428185">
    <w:abstractNumId w:val="41"/>
  </w:num>
  <w:num w:numId="36" w16cid:durableId="1820882976">
    <w:abstractNumId w:val="46"/>
  </w:num>
  <w:num w:numId="37" w16cid:durableId="733309851">
    <w:abstractNumId w:val="9"/>
  </w:num>
  <w:num w:numId="38" w16cid:durableId="1868325267">
    <w:abstractNumId w:val="23"/>
  </w:num>
  <w:num w:numId="39" w16cid:durableId="361976530">
    <w:abstractNumId w:val="43"/>
  </w:num>
  <w:num w:numId="40" w16cid:durableId="2052683730">
    <w:abstractNumId w:val="2"/>
  </w:num>
  <w:num w:numId="41" w16cid:durableId="2126655210">
    <w:abstractNumId w:val="6"/>
  </w:num>
  <w:num w:numId="42" w16cid:durableId="288782831">
    <w:abstractNumId w:val="38"/>
  </w:num>
  <w:num w:numId="43" w16cid:durableId="727269899">
    <w:abstractNumId w:val="42"/>
  </w:num>
  <w:num w:numId="44" w16cid:durableId="1652252073">
    <w:abstractNumId w:val="36"/>
  </w:num>
  <w:num w:numId="45" w16cid:durableId="1547330849">
    <w:abstractNumId w:val="44"/>
  </w:num>
  <w:num w:numId="46" w16cid:durableId="1839420225">
    <w:abstractNumId w:val="30"/>
  </w:num>
  <w:num w:numId="47" w16cid:durableId="9505520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isplayHorizontalDrawingGridEvery w:val="2"/>
  <w:noPunctuationKerning/>
  <w:characterSpacingControl w:val="doNotCompress"/>
  <w:hdrShapeDefaults>
    <o:shapedefaults v:ext="edit" spidmax="2050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2A"/>
    <w:rsid w:val="0000207D"/>
    <w:rsid w:val="00010453"/>
    <w:rsid w:val="00015F56"/>
    <w:rsid w:val="0002159D"/>
    <w:rsid w:val="00022C07"/>
    <w:rsid w:val="00041951"/>
    <w:rsid w:val="00044A9F"/>
    <w:rsid w:val="000462DF"/>
    <w:rsid w:val="000562FF"/>
    <w:rsid w:val="00057501"/>
    <w:rsid w:val="00057C9F"/>
    <w:rsid w:val="00074BA5"/>
    <w:rsid w:val="000B069A"/>
    <w:rsid w:val="000C20AB"/>
    <w:rsid w:val="000E1CE2"/>
    <w:rsid w:val="000E77DB"/>
    <w:rsid w:val="000F121A"/>
    <w:rsid w:val="000F60BC"/>
    <w:rsid w:val="001221EF"/>
    <w:rsid w:val="001222A7"/>
    <w:rsid w:val="00130459"/>
    <w:rsid w:val="00130AFA"/>
    <w:rsid w:val="00174186"/>
    <w:rsid w:val="00181CD0"/>
    <w:rsid w:val="001835E6"/>
    <w:rsid w:val="001936B7"/>
    <w:rsid w:val="001B2DD9"/>
    <w:rsid w:val="001B7095"/>
    <w:rsid w:val="001C4965"/>
    <w:rsid w:val="001D42D1"/>
    <w:rsid w:val="001D7BBE"/>
    <w:rsid w:val="001E0C52"/>
    <w:rsid w:val="001E1438"/>
    <w:rsid w:val="001E3380"/>
    <w:rsid w:val="001E6FAD"/>
    <w:rsid w:val="0020183A"/>
    <w:rsid w:val="00217624"/>
    <w:rsid w:val="00224ED1"/>
    <w:rsid w:val="00230118"/>
    <w:rsid w:val="0023112B"/>
    <w:rsid w:val="002564B9"/>
    <w:rsid w:val="00257D41"/>
    <w:rsid w:val="00261A37"/>
    <w:rsid w:val="00271AE5"/>
    <w:rsid w:val="00277D7D"/>
    <w:rsid w:val="00281DED"/>
    <w:rsid w:val="00282737"/>
    <w:rsid w:val="00282A89"/>
    <w:rsid w:val="00284346"/>
    <w:rsid w:val="002922DD"/>
    <w:rsid w:val="0029565E"/>
    <w:rsid w:val="002A1D0A"/>
    <w:rsid w:val="002A35DE"/>
    <w:rsid w:val="002D2472"/>
    <w:rsid w:val="002E11E2"/>
    <w:rsid w:val="002E7661"/>
    <w:rsid w:val="002F0293"/>
    <w:rsid w:val="00301FB4"/>
    <w:rsid w:val="00316A92"/>
    <w:rsid w:val="00320CF1"/>
    <w:rsid w:val="00325667"/>
    <w:rsid w:val="00334A67"/>
    <w:rsid w:val="003363B7"/>
    <w:rsid w:val="003446E4"/>
    <w:rsid w:val="00361531"/>
    <w:rsid w:val="003874AB"/>
    <w:rsid w:val="003976F6"/>
    <w:rsid w:val="003B0033"/>
    <w:rsid w:val="003B5D24"/>
    <w:rsid w:val="003D30B5"/>
    <w:rsid w:val="003D7101"/>
    <w:rsid w:val="003F2FAD"/>
    <w:rsid w:val="00400B70"/>
    <w:rsid w:val="00404E98"/>
    <w:rsid w:val="00406975"/>
    <w:rsid w:val="00417D1C"/>
    <w:rsid w:val="0042084E"/>
    <w:rsid w:val="00433EA4"/>
    <w:rsid w:val="004412C4"/>
    <w:rsid w:val="0044183C"/>
    <w:rsid w:val="00442CE8"/>
    <w:rsid w:val="0044594D"/>
    <w:rsid w:val="00445C50"/>
    <w:rsid w:val="004524C8"/>
    <w:rsid w:val="00471C1C"/>
    <w:rsid w:val="00483E28"/>
    <w:rsid w:val="00490A91"/>
    <w:rsid w:val="004930E3"/>
    <w:rsid w:val="004C1DA3"/>
    <w:rsid w:val="004C6ED8"/>
    <w:rsid w:val="004D1697"/>
    <w:rsid w:val="004E1A73"/>
    <w:rsid w:val="004E6D88"/>
    <w:rsid w:val="004F2DB7"/>
    <w:rsid w:val="004F7E5A"/>
    <w:rsid w:val="0051572F"/>
    <w:rsid w:val="00520980"/>
    <w:rsid w:val="00530E06"/>
    <w:rsid w:val="005516F9"/>
    <w:rsid w:val="00554325"/>
    <w:rsid w:val="00561A04"/>
    <w:rsid w:val="00573A83"/>
    <w:rsid w:val="00585B29"/>
    <w:rsid w:val="005A0369"/>
    <w:rsid w:val="005B492E"/>
    <w:rsid w:val="005B56E3"/>
    <w:rsid w:val="005B75B0"/>
    <w:rsid w:val="005C0BAA"/>
    <w:rsid w:val="005C0EAD"/>
    <w:rsid w:val="005C5F53"/>
    <w:rsid w:val="005D43CE"/>
    <w:rsid w:val="005E4F9A"/>
    <w:rsid w:val="005F5379"/>
    <w:rsid w:val="006006CE"/>
    <w:rsid w:val="00607B14"/>
    <w:rsid w:val="00610C6B"/>
    <w:rsid w:val="00611125"/>
    <w:rsid w:val="00626369"/>
    <w:rsid w:val="00634962"/>
    <w:rsid w:val="00644DC4"/>
    <w:rsid w:val="0064518D"/>
    <w:rsid w:val="006464C4"/>
    <w:rsid w:val="0065105A"/>
    <w:rsid w:val="00684357"/>
    <w:rsid w:val="00690BA1"/>
    <w:rsid w:val="006A1E0A"/>
    <w:rsid w:val="006A6DE4"/>
    <w:rsid w:val="006B00FC"/>
    <w:rsid w:val="006B53C2"/>
    <w:rsid w:val="006D46BA"/>
    <w:rsid w:val="006E66AF"/>
    <w:rsid w:val="00703A22"/>
    <w:rsid w:val="007114C5"/>
    <w:rsid w:val="00717D7B"/>
    <w:rsid w:val="00720222"/>
    <w:rsid w:val="007253FA"/>
    <w:rsid w:val="00744F6D"/>
    <w:rsid w:val="00750CE3"/>
    <w:rsid w:val="0075206F"/>
    <w:rsid w:val="0075721B"/>
    <w:rsid w:val="00767AB3"/>
    <w:rsid w:val="00771D9D"/>
    <w:rsid w:val="00771F47"/>
    <w:rsid w:val="00773348"/>
    <w:rsid w:val="00782369"/>
    <w:rsid w:val="0078567E"/>
    <w:rsid w:val="00796AAC"/>
    <w:rsid w:val="007A0474"/>
    <w:rsid w:val="007C6974"/>
    <w:rsid w:val="007E5A6D"/>
    <w:rsid w:val="007E64A8"/>
    <w:rsid w:val="008171DA"/>
    <w:rsid w:val="00820FC8"/>
    <w:rsid w:val="008232DA"/>
    <w:rsid w:val="008327BF"/>
    <w:rsid w:val="008353A6"/>
    <w:rsid w:val="00840063"/>
    <w:rsid w:val="00871FEF"/>
    <w:rsid w:val="00874FF1"/>
    <w:rsid w:val="00876CED"/>
    <w:rsid w:val="008835E9"/>
    <w:rsid w:val="00890B93"/>
    <w:rsid w:val="00891036"/>
    <w:rsid w:val="00892FCB"/>
    <w:rsid w:val="00895539"/>
    <w:rsid w:val="008956F3"/>
    <w:rsid w:val="008977D2"/>
    <w:rsid w:val="008A72DA"/>
    <w:rsid w:val="008B16BC"/>
    <w:rsid w:val="008B2C05"/>
    <w:rsid w:val="008B65AE"/>
    <w:rsid w:val="008C152D"/>
    <w:rsid w:val="008E610B"/>
    <w:rsid w:val="00902C15"/>
    <w:rsid w:val="00902F2C"/>
    <w:rsid w:val="0093458F"/>
    <w:rsid w:val="00936674"/>
    <w:rsid w:val="00936E71"/>
    <w:rsid w:val="00964094"/>
    <w:rsid w:val="00980327"/>
    <w:rsid w:val="0099088F"/>
    <w:rsid w:val="0099457C"/>
    <w:rsid w:val="009C463E"/>
    <w:rsid w:val="009D1CCA"/>
    <w:rsid w:val="009E39DB"/>
    <w:rsid w:val="009F2A52"/>
    <w:rsid w:val="00A02198"/>
    <w:rsid w:val="00A104AC"/>
    <w:rsid w:val="00A1062E"/>
    <w:rsid w:val="00A11CE0"/>
    <w:rsid w:val="00A131EC"/>
    <w:rsid w:val="00A14505"/>
    <w:rsid w:val="00A21219"/>
    <w:rsid w:val="00A23D32"/>
    <w:rsid w:val="00A31D26"/>
    <w:rsid w:val="00A41C7F"/>
    <w:rsid w:val="00A45C54"/>
    <w:rsid w:val="00A5100F"/>
    <w:rsid w:val="00A5306D"/>
    <w:rsid w:val="00A53772"/>
    <w:rsid w:val="00A66193"/>
    <w:rsid w:val="00A67BC3"/>
    <w:rsid w:val="00A76CE1"/>
    <w:rsid w:val="00A87E28"/>
    <w:rsid w:val="00AA2494"/>
    <w:rsid w:val="00AA6149"/>
    <w:rsid w:val="00AB1617"/>
    <w:rsid w:val="00AC25FE"/>
    <w:rsid w:val="00AD55D2"/>
    <w:rsid w:val="00AD588B"/>
    <w:rsid w:val="00AE511F"/>
    <w:rsid w:val="00AE57C5"/>
    <w:rsid w:val="00AE7625"/>
    <w:rsid w:val="00AF7041"/>
    <w:rsid w:val="00B00711"/>
    <w:rsid w:val="00B00F64"/>
    <w:rsid w:val="00B02901"/>
    <w:rsid w:val="00B106B1"/>
    <w:rsid w:val="00B158E5"/>
    <w:rsid w:val="00B272E9"/>
    <w:rsid w:val="00B32653"/>
    <w:rsid w:val="00B40E7C"/>
    <w:rsid w:val="00B64B80"/>
    <w:rsid w:val="00B663E8"/>
    <w:rsid w:val="00B663F7"/>
    <w:rsid w:val="00B8308B"/>
    <w:rsid w:val="00BA1EB5"/>
    <w:rsid w:val="00BA5220"/>
    <w:rsid w:val="00BB074D"/>
    <w:rsid w:val="00BC0248"/>
    <w:rsid w:val="00BE2181"/>
    <w:rsid w:val="00BE2CF8"/>
    <w:rsid w:val="00BE7BA1"/>
    <w:rsid w:val="00BF2315"/>
    <w:rsid w:val="00BF2622"/>
    <w:rsid w:val="00BF263C"/>
    <w:rsid w:val="00C03CAB"/>
    <w:rsid w:val="00C05B13"/>
    <w:rsid w:val="00C10BCF"/>
    <w:rsid w:val="00C11555"/>
    <w:rsid w:val="00C12B8A"/>
    <w:rsid w:val="00C201AB"/>
    <w:rsid w:val="00C2111B"/>
    <w:rsid w:val="00C32058"/>
    <w:rsid w:val="00C320EE"/>
    <w:rsid w:val="00C327B4"/>
    <w:rsid w:val="00C4271A"/>
    <w:rsid w:val="00C42C40"/>
    <w:rsid w:val="00C5293D"/>
    <w:rsid w:val="00C6553E"/>
    <w:rsid w:val="00C7428F"/>
    <w:rsid w:val="00C76E8B"/>
    <w:rsid w:val="00C87CE1"/>
    <w:rsid w:val="00C93785"/>
    <w:rsid w:val="00C95375"/>
    <w:rsid w:val="00CA451C"/>
    <w:rsid w:val="00CA6BB0"/>
    <w:rsid w:val="00CB1F02"/>
    <w:rsid w:val="00CC3D6E"/>
    <w:rsid w:val="00CC6C8E"/>
    <w:rsid w:val="00CC7D52"/>
    <w:rsid w:val="00CD20B0"/>
    <w:rsid w:val="00CD718B"/>
    <w:rsid w:val="00CD7C0F"/>
    <w:rsid w:val="00CE5001"/>
    <w:rsid w:val="00CF4922"/>
    <w:rsid w:val="00CF7BDB"/>
    <w:rsid w:val="00D01371"/>
    <w:rsid w:val="00D201FD"/>
    <w:rsid w:val="00D2474B"/>
    <w:rsid w:val="00D43E9E"/>
    <w:rsid w:val="00D5030B"/>
    <w:rsid w:val="00D51880"/>
    <w:rsid w:val="00D51B12"/>
    <w:rsid w:val="00D5400F"/>
    <w:rsid w:val="00D60870"/>
    <w:rsid w:val="00D61C24"/>
    <w:rsid w:val="00D64FF3"/>
    <w:rsid w:val="00D65F07"/>
    <w:rsid w:val="00D678F7"/>
    <w:rsid w:val="00D744F4"/>
    <w:rsid w:val="00D82D7B"/>
    <w:rsid w:val="00D84472"/>
    <w:rsid w:val="00D92ACD"/>
    <w:rsid w:val="00DA365D"/>
    <w:rsid w:val="00DA4073"/>
    <w:rsid w:val="00DB064F"/>
    <w:rsid w:val="00DB28BB"/>
    <w:rsid w:val="00DD1D5E"/>
    <w:rsid w:val="00DE315B"/>
    <w:rsid w:val="00DF4514"/>
    <w:rsid w:val="00DF7617"/>
    <w:rsid w:val="00E02BF1"/>
    <w:rsid w:val="00E22A52"/>
    <w:rsid w:val="00E237E2"/>
    <w:rsid w:val="00E46A30"/>
    <w:rsid w:val="00E46EE2"/>
    <w:rsid w:val="00E553E2"/>
    <w:rsid w:val="00E6297E"/>
    <w:rsid w:val="00E67BDB"/>
    <w:rsid w:val="00E73EBD"/>
    <w:rsid w:val="00E94CD3"/>
    <w:rsid w:val="00E94F51"/>
    <w:rsid w:val="00E974AB"/>
    <w:rsid w:val="00EB189A"/>
    <w:rsid w:val="00EE6075"/>
    <w:rsid w:val="00F413B5"/>
    <w:rsid w:val="00F4302A"/>
    <w:rsid w:val="00F50398"/>
    <w:rsid w:val="00F55352"/>
    <w:rsid w:val="00F72622"/>
    <w:rsid w:val="00F75386"/>
    <w:rsid w:val="00F837E3"/>
    <w:rsid w:val="00F8465A"/>
    <w:rsid w:val="00F862F0"/>
    <w:rsid w:val="00F86C61"/>
    <w:rsid w:val="00FA2021"/>
    <w:rsid w:val="00FA4740"/>
    <w:rsid w:val="00FA62DD"/>
    <w:rsid w:val="00FA747A"/>
    <w:rsid w:val="00FB05ED"/>
    <w:rsid w:val="00FC6B2B"/>
    <w:rsid w:val="00FD53B6"/>
    <w:rsid w:val="00FE0575"/>
    <w:rsid w:val="00FE3F8E"/>
    <w:rsid w:val="00FE4565"/>
    <w:rsid w:val="00FE48F1"/>
    <w:rsid w:val="00FE7284"/>
    <w:rsid w:val="00FF145B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f"/>
    </o:shapedefaults>
    <o:shapelayout v:ext="edit">
      <o:idmap v:ext="edit" data="2"/>
    </o:shapelayout>
  </w:shapeDefaults>
  <w:decimalSymbol w:val=","/>
  <w:listSeparator w:val=";"/>
  <w14:docId w14:val="745EB54C"/>
  <w15:chartTrackingRefBased/>
  <w15:docId w15:val="{40031AB5-B882-416F-A03D-6D76B7B6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474"/>
    <w:rPr>
      <w:rFonts w:ascii="Arial" w:hAnsi="Arial"/>
      <w:sz w:val="28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66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E66AF"/>
    <w:pPr>
      <w:tabs>
        <w:tab w:val="center" w:pos="4536"/>
        <w:tab w:val="right" w:pos="9072"/>
      </w:tabs>
    </w:pPr>
  </w:style>
  <w:style w:type="character" w:styleId="Hyperlink">
    <w:name w:val="Hyperlink"/>
    <w:rsid w:val="00C95375"/>
    <w:rPr>
      <w:color w:val="0000FF"/>
      <w:u w:val="single"/>
    </w:rPr>
  </w:style>
  <w:style w:type="paragraph" w:styleId="BodyText">
    <w:name w:val="Body Text"/>
    <w:basedOn w:val="Normal"/>
    <w:link w:val="BodyTextChar"/>
    <w:rsid w:val="007A0474"/>
    <w:pPr>
      <w:jc w:val="both"/>
    </w:pPr>
    <w:rPr>
      <w:b/>
      <w:lang w:val="sr-Cyrl-CS"/>
    </w:rPr>
  </w:style>
  <w:style w:type="paragraph" w:styleId="BodyText3">
    <w:name w:val="Body Text 3"/>
    <w:basedOn w:val="Normal"/>
    <w:rsid w:val="007A0474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6A1E0A"/>
    <w:pPr>
      <w:spacing w:after="120"/>
      <w:ind w:left="283"/>
    </w:pPr>
  </w:style>
  <w:style w:type="paragraph" w:styleId="BodyTextIndent2">
    <w:name w:val="Body Text Indent 2"/>
    <w:basedOn w:val="Normal"/>
    <w:rsid w:val="006A1E0A"/>
    <w:pPr>
      <w:spacing w:after="120" w:line="480" w:lineRule="auto"/>
      <w:ind w:left="283"/>
    </w:pPr>
  </w:style>
  <w:style w:type="paragraph" w:styleId="FootnoteText">
    <w:name w:val="footnote text"/>
    <w:basedOn w:val="Normal"/>
    <w:link w:val="FootnoteTextChar"/>
    <w:unhideWhenUsed/>
    <w:rsid w:val="00840063"/>
    <w:rPr>
      <w:rFonts w:ascii="Times New Roman" w:hAnsi="Times New Roman"/>
      <w:sz w:val="20"/>
      <w:lang w:val="en-US" w:eastAsia="en-US"/>
    </w:rPr>
  </w:style>
  <w:style w:type="character" w:customStyle="1" w:styleId="FootnoteTextChar">
    <w:name w:val="Footnote Text Char"/>
    <w:link w:val="FootnoteText"/>
    <w:rsid w:val="00840063"/>
    <w:rPr>
      <w:lang w:val="en-US" w:eastAsia="en-US"/>
    </w:rPr>
  </w:style>
  <w:style w:type="character" w:styleId="FootnoteReference">
    <w:name w:val="footnote reference"/>
    <w:unhideWhenUsed/>
    <w:rsid w:val="00840063"/>
    <w:rPr>
      <w:vertAlign w:val="superscript"/>
    </w:rPr>
  </w:style>
  <w:style w:type="paragraph" w:styleId="ListParagraph">
    <w:name w:val="List Paragraph"/>
    <w:basedOn w:val="Normal"/>
    <w:uiPriority w:val="34"/>
    <w:qFormat/>
    <w:rsid w:val="0093458F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Char">
    <w:name w:val="Body Text Char"/>
    <w:link w:val="BodyText"/>
    <w:rsid w:val="005A0369"/>
    <w:rPr>
      <w:rFonts w:ascii="Arial" w:hAnsi="Arial"/>
      <w:b/>
      <w:sz w:val="28"/>
      <w:lang w:val="sr-Cyrl-CS" w:eastAsia="sl-SI"/>
    </w:rPr>
  </w:style>
  <w:style w:type="character" w:styleId="CommentReference">
    <w:name w:val="annotation reference"/>
    <w:rsid w:val="00892F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2FCB"/>
    <w:rPr>
      <w:sz w:val="20"/>
    </w:rPr>
  </w:style>
  <w:style w:type="character" w:customStyle="1" w:styleId="CommentTextChar">
    <w:name w:val="Comment Text Char"/>
    <w:link w:val="CommentText"/>
    <w:rsid w:val="00892FCB"/>
    <w:rPr>
      <w:rFonts w:ascii="Arial" w:hAnsi="Arial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rsid w:val="00892FCB"/>
    <w:rPr>
      <w:b/>
      <w:bCs/>
    </w:rPr>
  </w:style>
  <w:style w:type="character" w:customStyle="1" w:styleId="CommentSubjectChar">
    <w:name w:val="Comment Subject Char"/>
    <w:link w:val="CommentSubject"/>
    <w:rsid w:val="00892FCB"/>
    <w:rPr>
      <w:rFonts w:ascii="Arial" w:hAnsi="Arial"/>
      <w:b/>
      <w:bCs/>
      <w:lang w:val="en-GB" w:eastAsia="sl-SI"/>
    </w:rPr>
  </w:style>
  <w:style w:type="paragraph" w:styleId="BalloonText">
    <w:name w:val="Balloon Text"/>
    <w:basedOn w:val="Normal"/>
    <w:link w:val="BalloonTextChar"/>
    <w:rsid w:val="00892F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92FCB"/>
    <w:rPr>
      <w:rFonts w:ascii="Segoe UI" w:hAnsi="Segoe UI" w:cs="Segoe UI"/>
      <w:sz w:val="18"/>
      <w:szCs w:val="18"/>
      <w:lang w:val="en-GB" w:eastAsia="sl-SI"/>
    </w:rPr>
  </w:style>
  <w:style w:type="paragraph" w:styleId="Revision">
    <w:name w:val="Revision"/>
    <w:hidden/>
    <w:uiPriority w:val="99"/>
    <w:semiHidden/>
    <w:rsid w:val="00417D1C"/>
    <w:rPr>
      <w:rFonts w:ascii="Arial" w:hAnsi="Arial"/>
      <w:sz w:val="28"/>
      <w:lang w:val="en-GB" w:eastAsia="sl-SI"/>
    </w:rPr>
  </w:style>
  <w:style w:type="character" w:customStyle="1" w:styleId="HeaderChar">
    <w:name w:val="Header Char"/>
    <w:link w:val="Header"/>
    <w:rsid w:val="00B663E8"/>
    <w:rPr>
      <w:rFonts w:ascii="Arial" w:hAnsi="Arial"/>
      <w:sz w:val="28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4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7C622-7B2A-4BE3-A430-6CD43533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Кнез Михаилова 14  Београд</vt:lpstr>
    </vt:vector>
  </TitlesOfParts>
  <Company>FRRS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Кнез Михаилова 14  Београд</dc:title>
  <dc:subject/>
  <dc:creator>Vesna</dc:creator>
  <cp:keywords/>
  <dc:description/>
  <cp:lastModifiedBy>Fond Razvoj</cp:lastModifiedBy>
  <cp:revision>3</cp:revision>
  <cp:lastPrinted>2021-01-25T08:51:00Z</cp:lastPrinted>
  <dcterms:created xsi:type="dcterms:W3CDTF">2024-07-26T10:23:00Z</dcterms:created>
  <dcterms:modified xsi:type="dcterms:W3CDTF">2024-07-26T10:45:00Z</dcterms:modified>
</cp:coreProperties>
</file>